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9C55" w14:textId="77777777" w:rsidR="00B719A8" w:rsidRDefault="00B719A8" w:rsidP="00191FC7">
      <w:pPr>
        <w:pStyle w:val="Ttulo"/>
        <w:rPr>
          <w:rFonts w:ascii="Tahoma" w:hAnsi="Tahoma" w:cs="Tahoma"/>
          <w:i/>
          <w:iCs/>
          <w:color w:val="000000"/>
          <w:u w:val="single"/>
        </w:rPr>
      </w:pPr>
    </w:p>
    <w:p w14:paraId="6817C31C" w14:textId="2987CA32" w:rsidR="00191FC7" w:rsidRPr="0036079D" w:rsidRDefault="00191FC7" w:rsidP="00191FC7">
      <w:pPr>
        <w:pStyle w:val="Ttulo"/>
        <w:rPr>
          <w:rFonts w:ascii="Tahoma" w:hAnsi="Tahoma" w:cs="Tahoma"/>
          <w:i/>
          <w:iCs/>
          <w:color w:val="000000"/>
          <w:u w:val="single"/>
        </w:rPr>
      </w:pPr>
      <w:r w:rsidRPr="0036079D">
        <w:rPr>
          <w:rFonts w:ascii="Tahoma" w:hAnsi="Tahoma" w:cs="Tahoma"/>
          <w:i/>
          <w:iCs/>
          <w:color w:val="000000"/>
          <w:u w:val="single"/>
        </w:rPr>
        <w:t xml:space="preserve">INFORME </w:t>
      </w:r>
      <w:r w:rsidR="0036079D">
        <w:rPr>
          <w:rFonts w:ascii="Tahoma" w:hAnsi="Tahoma" w:cs="Tahoma"/>
          <w:i/>
          <w:iCs/>
          <w:color w:val="000000"/>
          <w:u w:val="single"/>
        </w:rPr>
        <w:t>ULTRASONOGRÁFICO</w:t>
      </w:r>
    </w:p>
    <w:p w14:paraId="72A4FF68" w14:textId="77777777" w:rsidR="00191FC7" w:rsidRPr="0036079D" w:rsidRDefault="00191FC7" w:rsidP="00191FC7">
      <w:pPr>
        <w:rPr>
          <w:rFonts w:ascii="Tahoma" w:hAnsi="Tahoma" w:cs="Tahoma"/>
          <w:i/>
          <w:iCs/>
          <w:color w:val="000000"/>
        </w:rPr>
      </w:pPr>
    </w:p>
    <w:p w14:paraId="61F72FC8" w14:textId="77777777" w:rsidR="0043245B" w:rsidRDefault="0043245B" w:rsidP="0043245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62F0E365" w14:textId="77777777" w:rsidR="0043245B" w:rsidRDefault="0043245B" w:rsidP="0043245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4E508E6E" w14:textId="77777777" w:rsidR="0043245B" w:rsidRDefault="0043245B" w:rsidP="0043245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0374EBA7" w14:textId="77777777" w:rsidR="0043245B" w:rsidRDefault="0043245B" w:rsidP="0043245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5873B086" w14:textId="77777777" w:rsidR="00191FC7" w:rsidRPr="0036079D" w:rsidRDefault="00191FC7" w:rsidP="00191FC7">
      <w:pPr>
        <w:rPr>
          <w:rFonts w:ascii="Tahoma" w:hAnsi="Tahoma" w:cs="Tahoma"/>
          <w:i/>
          <w:iCs/>
          <w:color w:val="000000"/>
          <w:sz w:val="18"/>
          <w:szCs w:val="18"/>
        </w:rPr>
      </w:pPr>
    </w:p>
    <w:p w14:paraId="300DAF8F" w14:textId="2F3D0F63" w:rsidR="0036079D" w:rsidRPr="0036079D" w:rsidRDefault="0036079D" w:rsidP="0036079D">
      <w:pPr>
        <w:pStyle w:val="Ttulo1"/>
        <w:jc w:val="both"/>
        <w:rPr>
          <w:rFonts w:ascii="Arial Black" w:hAnsi="Arial Black" w:cs="Tahoma"/>
          <w:b w:val="0"/>
          <w:i/>
          <w:iCs/>
          <w:sz w:val="18"/>
          <w:szCs w:val="18"/>
        </w:rPr>
      </w:pPr>
      <w:r w:rsidRPr="0036079D">
        <w:rPr>
          <w:rFonts w:ascii="Arial Black" w:hAnsi="Arial Black" w:cs="Tahoma"/>
          <w:b w:val="0"/>
          <w:i/>
          <w:iCs/>
          <w:noProof/>
          <w:sz w:val="18"/>
          <w:szCs w:val="18"/>
        </w:rPr>
        <w:t xml:space="preserve">EL ESTUDIO ULTRASONOGRAFICO REALIZADO CON ECOGRAFO </w:t>
      </w:r>
      <w:r>
        <w:rPr>
          <w:rFonts w:ascii="Arial Black" w:hAnsi="Arial Black" w:cs="Tahoma"/>
          <w:b w:val="0"/>
          <w:i/>
          <w:iCs/>
          <w:noProof/>
          <w:sz w:val="18"/>
          <w:szCs w:val="18"/>
        </w:rPr>
        <w:t xml:space="preserve">DEL ALTA GAMMA </w:t>
      </w:r>
      <w:r w:rsidRPr="0036079D">
        <w:rPr>
          <w:rFonts w:ascii="Arial Black" w:hAnsi="Arial Black" w:cs="Tahoma"/>
          <w:b w:val="0"/>
          <w:i/>
          <w:iCs/>
          <w:noProof/>
          <w:sz w:val="18"/>
          <w:szCs w:val="18"/>
        </w:rPr>
        <w:t>EN ESCALA DE GRISES UTILIZANDO TRANSDUCTOR CONVEXO, MUESTRA:</w:t>
      </w:r>
    </w:p>
    <w:p w14:paraId="1814D7B8" w14:textId="77777777" w:rsidR="0036079D" w:rsidRPr="0036079D" w:rsidRDefault="0036079D" w:rsidP="0036079D">
      <w:pPr>
        <w:jc w:val="both"/>
        <w:rPr>
          <w:rFonts w:ascii="Tahoma" w:hAnsi="Tahoma" w:cs="Tahoma"/>
          <w:b/>
          <w:bCs/>
          <w:i/>
          <w:iCs/>
          <w:sz w:val="18"/>
          <w:szCs w:val="18"/>
        </w:rPr>
      </w:pPr>
    </w:p>
    <w:p w14:paraId="4BDFB57C" w14:textId="0BA2090B" w:rsidR="0036079D" w:rsidRPr="0036079D" w:rsidRDefault="0036079D" w:rsidP="0036079D">
      <w:pPr>
        <w:widowControl w:val="0"/>
        <w:jc w:val="both"/>
        <w:rPr>
          <w:rFonts w:ascii="Tahoma" w:hAnsi="Tahoma" w:cs="Tahoma"/>
          <w:i/>
          <w:iCs/>
          <w:sz w:val="18"/>
          <w:szCs w:val="18"/>
        </w:rPr>
      </w:pPr>
      <w:r w:rsidRPr="0036079D">
        <w:rPr>
          <w:rFonts w:ascii="Tahoma" w:hAnsi="Tahoma" w:cs="Tahoma"/>
          <w:b/>
          <w:i/>
          <w:iCs/>
          <w:noProof/>
          <w:sz w:val="18"/>
          <w:szCs w:val="18"/>
          <w:u w:val="single"/>
        </w:rPr>
        <w:t>FETO:</w:t>
      </w:r>
      <w:r w:rsidRPr="0036079D">
        <w:rPr>
          <w:rFonts w:ascii="Tahoma" w:hAnsi="Tahoma" w:cs="Tahoma"/>
          <w:i/>
          <w:iCs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iCs/>
          <w:noProof/>
          <w:sz w:val="18"/>
          <w:szCs w:val="18"/>
        </w:rPr>
        <w:t>Ú</w:t>
      </w:r>
      <w:r w:rsidRPr="0036079D">
        <w:rPr>
          <w:rFonts w:ascii="Tahoma" w:hAnsi="Tahoma" w:cs="Tahoma"/>
          <w:i/>
          <w:iCs/>
          <w:noProof/>
          <w:sz w:val="18"/>
          <w:szCs w:val="18"/>
        </w:rPr>
        <w:t>nico en situacion longitudinal</w:t>
      </w:r>
      <w:r>
        <w:rPr>
          <w:rFonts w:ascii="Tahoma" w:hAnsi="Tahoma" w:cs="Tahoma"/>
          <w:i/>
          <w:iCs/>
          <w:noProof/>
          <w:sz w:val="18"/>
          <w:szCs w:val="18"/>
        </w:rPr>
        <w:t>,</w:t>
      </w:r>
      <w:r w:rsidRPr="0036079D">
        <w:rPr>
          <w:rFonts w:ascii="Tahoma" w:hAnsi="Tahoma" w:cs="Tahoma"/>
          <w:i/>
          <w:iCs/>
          <w:noProof/>
          <w:sz w:val="18"/>
          <w:szCs w:val="18"/>
        </w:rPr>
        <w:t xml:space="preserve"> presentacion cefálico </w:t>
      </w:r>
      <w:r>
        <w:rPr>
          <w:rFonts w:ascii="Tahoma" w:hAnsi="Tahoma" w:cs="Tahoma"/>
          <w:i/>
          <w:iCs/>
          <w:noProof/>
          <w:sz w:val="18"/>
          <w:szCs w:val="18"/>
        </w:rPr>
        <w:t xml:space="preserve">y </w:t>
      </w:r>
      <w:r w:rsidRPr="0036079D">
        <w:rPr>
          <w:rFonts w:ascii="Tahoma" w:hAnsi="Tahoma" w:cs="Tahoma"/>
          <w:i/>
          <w:iCs/>
          <w:noProof/>
          <w:sz w:val="18"/>
          <w:szCs w:val="18"/>
        </w:rPr>
        <w:t>dorso hacia la derecha, al momento del examen.</w:t>
      </w:r>
    </w:p>
    <w:p w14:paraId="604222D9" w14:textId="77777777" w:rsidR="0036079D" w:rsidRPr="0036079D" w:rsidRDefault="0036079D" w:rsidP="0036079D">
      <w:pPr>
        <w:jc w:val="both"/>
        <w:rPr>
          <w:rFonts w:ascii="Tahoma" w:hAnsi="Tahoma" w:cs="Tahoma"/>
          <w:i/>
          <w:iCs/>
          <w:sz w:val="18"/>
          <w:szCs w:val="18"/>
        </w:rPr>
      </w:pPr>
    </w:p>
    <w:p w14:paraId="643FBFA3" w14:textId="77777777" w:rsidR="0036079D" w:rsidRPr="0036079D" w:rsidRDefault="0036079D" w:rsidP="0036079D">
      <w:pPr>
        <w:jc w:val="both"/>
        <w:rPr>
          <w:rFonts w:ascii="Tahoma" w:hAnsi="Tahoma" w:cs="Tahoma"/>
          <w:i/>
          <w:iCs/>
          <w:sz w:val="18"/>
          <w:szCs w:val="18"/>
        </w:rPr>
      </w:pPr>
      <w:r w:rsidRPr="0036079D">
        <w:rPr>
          <w:rFonts w:ascii="Tahoma" w:hAnsi="Tahoma" w:cs="Tahoma"/>
          <w:b/>
          <w:i/>
          <w:iCs/>
          <w:sz w:val="18"/>
          <w:szCs w:val="18"/>
          <w:u w:val="single"/>
        </w:rPr>
        <w:t>ANATOMÍA ECOGRÁFICA FETAL:</w:t>
      </w:r>
      <w:r w:rsidRPr="0036079D">
        <w:rPr>
          <w:rFonts w:ascii="Tahoma" w:hAnsi="Tahoma" w:cs="Tahoma"/>
          <w:i/>
          <w:iCs/>
          <w:sz w:val="18"/>
          <w:szCs w:val="18"/>
        </w:rPr>
        <w:t xml:space="preserve"> Muestra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14:paraId="7CA7C420" w14:textId="77777777" w:rsidR="0036079D" w:rsidRPr="0036079D" w:rsidRDefault="0036079D" w:rsidP="0036079D">
      <w:pPr>
        <w:jc w:val="both"/>
        <w:rPr>
          <w:rFonts w:ascii="Tahoma" w:hAnsi="Tahoma" w:cs="Tahoma"/>
          <w:i/>
          <w:iCs/>
          <w:sz w:val="18"/>
          <w:szCs w:val="18"/>
        </w:rPr>
      </w:pPr>
    </w:p>
    <w:p w14:paraId="4B1BFFC1" w14:textId="77777777" w:rsidR="0036079D" w:rsidRPr="0036079D" w:rsidRDefault="0036079D" w:rsidP="0036079D">
      <w:pPr>
        <w:jc w:val="both"/>
        <w:rPr>
          <w:rFonts w:ascii="Tahoma" w:hAnsi="Tahoma" w:cs="Tahoma"/>
          <w:b/>
          <w:bCs/>
          <w:i/>
          <w:iCs/>
          <w:sz w:val="18"/>
          <w:szCs w:val="18"/>
        </w:rPr>
      </w:pPr>
      <w:r w:rsidRPr="0036079D">
        <w:rPr>
          <w:rFonts w:ascii="Tahoma" w:hAnsi="Tahoma" w:cs="Tahoma"/>
          <w:b/>
          <w:bCs/>
          <w:i/>
          <w:iCs/>
          <w:sz w:val="18"/>
          <w:szCs w:val="18"/>
        </w:rPr>
        <w:t xml:space="preserve">Sexo fetal: </w:t>
      </w:r>
      <w:r w:rsidRPr="0036079D">
        <w:rPr>
          <w:rFonts w:ascii="Arial Black" w:hAnsi="Arial Black" w:cs="Tahoma"/>
          <w:bCs/>
          <w:i/>
          <w:iCs/>
          <w:color w:val="002060"/>
          <w:sz w:val="18"/>
        </w:rPr>
        <w:t>MASCULINO</w:t>
      </w:r>
    </w:p>
    <w:p w14:paraId="0C2F59F8" w14:textId="77777777" w:rsidR="0036079D" w:rsidRPr="0036079D" w:rsidRDefault="0036079D" w:rsidP="0036079D">
      <w:pPr>
        <w:jc w:val="both"/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</w:p>
    <w:p w14:paraId="0F9B442E" w14:textId="77777777" w:rsidR="0036079D" w:rsidRPr="0036079D" w:rsidRDefault="0036079D" w:rsidP="003607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iCs/>
          <w:noProof/>
          <w:color w:val="000000"/>
          <w:sz w:val="18"/>
          <w:szCs w:val="18"/>
          <w:u w:val="single"/>
        </w:rPr>
      </w:pPr>
      <w:r w:rsidRPr="0036079D">
        <w:rPr>
          <w:rFonts w:ascii="Tahoma" w:hAnsi="Tahoma" w:cs="Tahoma"/>
          <w:b/>
          <w:i/>
          <w:iCs/>
          <w:noProof/>
          <w:color w:val="000000"/>
          <w:sz w:val="18"/>
          <w:szCs w:val="18"/>
          <w:u w:val="single"/>
        </w:rPr>
        <w:t>BIOMETRIA FETAL:</w:t>
      </w:r>
    </w:p>
    <w:p w14:paraId="52935E52" w14:textId="77777777" w:rsidR="0036079D" w:rsidRPr="0036079D" w:rsidRDefault="0036079D" w:rsidP="0036079D">
      <w:pPr>
        <w:widowControl w:val="0"/>
        <w:tabs>
          <w:tab w:val="left" w:pos="2127"/>
        </w:tabs>
        <w:jc w:val="both"/>
        <w:rPr>
          <w:rFonts w:ascii="Tahoma" w:hAnsi="Tahoma" w:cs="Tahoma"/>
          <w:i/>
          <w:iCs/>
          <w:noProof/>
          <w:color w:val="000000"/>
          <w:sz w:val="18"/>
          <w:szCs w:val="18"/>
        </w:rPr>
      </w:pPr>
    </w:p>
    <w:p w14:paraId="7A963FCF" w14:textId="249C3998" w:rsidR="0036079D" w:rsidRPr="0036079D" w:rsidRDefault="0036079D" w:rsidP="003607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</w:pPr>
      <w:r w:rsidRPr="0036079D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>DBP (HADLOCK84).</w:t>
      </w:r>
      <w:r w:rsidRPr="0036079D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ab/>
      </w:r>
      <w:r w:rsidRPr="0036079D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ab/>
        <w:t xml:space="preserve">:     89 mm. </w:t>
      </w:r>
      <w:r w:rsidR="00B719A8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 xml:space="preserve"> </w:t>
      </w:r>
    </w:p>
    <w:p w14:paraId="711AE819" w14:textId="56F8B06E" w:rsidR="0036079D" w:rsidRPr="0036079D" w:rsidRDefault="0036079D" w:rsidP="003607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</w:pPr>
      <w:r w:rsidRPr="0036079D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 xml:space="preserve">PER. CEF (HADLOCK84). </w:t>
      </w:r>
      <w:r w:rsidRPr="0036079D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ab/>
        <w:t xml:space="preserve">:   333 mm. </w:t>
      </w:r>
      <w:r w:rsidR="00B719A8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 xml:space="preserve"> </w:t>
      </w:r>
    </w:p>
    <w:p w14:paraId="304709AF" w14:textId="03FF6B80" w:rsidR="0036079D" w:rsidRPr="0036079D" w:rsidRDefault="0036079D" w:rsidP="003607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</w:pPr>
      <w:r w:rsidRPr="0036079D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 xml:space="preserve">PER. ABD (HADLOCK84). </w:t>
      </w:r>
      <w:r w:rsidRPr="0036079D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ab/>
        <w:t xml:space="preserve">:   336 mm. </w:t>
      </w:r>
      <w:r w:rsidR="00B719A8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 xml:space="preserve"> </w:t>
      </w:r>
    </w:p>
    <w:p w14:paraId="304B4921" w14:textId="3BA8A924" w:rsidR="0036079D" w:rsidRPr="0036079D" w:rsidRDefault="0036079D" w:rsidP="0036079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</w:pPr>
      <w:r w:rsidRPr="0036079D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>L. FEMUR (HADLOCK84).</w:t>
      </w:r>
      <w:r w:rsidRPr="0036079D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ab/>
        <w:t xml:space="preserve">:     70 mm. </w:t>
      </w:r>
      <w:r w:rsidR="00B719A8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 xml:space="preserve"> </w:t>
      </w:r>
    </w:p>
    <w:p w14:paraId="53414690" w14:textId="167E9F58" w:rsidR="0036079D" w:rsidRPr="0043245B" w:rsidRDefault="0036079D" w:rsidP="0036079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</w:pPr>
      <w:r w:rsidRPr="0036079D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>D.T. CEREBELO (HILL).</w:t>
      </w:r>
      <w:r w:rsidRPr="0036079D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ab/>
      </w:r>
      <w:r w:rsidRPr="0036079D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ab/>
        <w:t xml:space="preserve">  :     50 mm. </w:t>
      </w:r>
      <w:r w:rsidR="00B719A8" w:rsidRPr="0043245B">
        <w:rPr>
          <w:rFonts w:ascii="Tahoma" w:hAnsi="Tahoma" w:cs="Tahoma"/>
          <w:b/>
          <w:i/>
          <w:iCs/>
          <w:noProof/>
          <w:color w:val="000000"/>
          <w:sz w:val="18"/>
          <w:szCs w:val="18"/>
          <w:lang w:val="en-US"/>
        </w:rPr>
        <w:t xml:space="preserve"> </w:t>
      </w:r>
    </w:p>
    <w:p w14:paraId="0A3CD869" w14:textId="77777777" w:rsidR="0036079D" w:rsidRPr="0043245B" w:rsidRDefault="0036079D" w:rsidP="0036079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iCs/>
          <w:noProof/>
          <w:color w:val="000000"/>
          <w:sz w:val="18"/>
          <w:szCs w:val="18"/>
          <w:u w:val="single"/>
          <w:lang w:val="en-US"/>
        </w:rPr>
      </w:pPr>
    </w:p>
    <w:p w14:paraId="5B46DC4E" w14:textId="29CD961A" w:rsidR="0036079D" w:rsidRPr="0036079D" w:rsidRDefault="0036079D" w:rsidP="0036079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iCs/>
          <w:noProof/>
          <w:color w:val="000000"/>
          <w:sz w:val="18"/>
          <w:szCs w:val="22"/>
          <w:u w:val="single"/>
          <w:lang w:val="es-PE"/>
        </w:rPr>
      </w:pPr>
      <w:r w:rsidRPr="0036079D">
        <w:rPr>
          <w:rFonts w:ascii="Tahoma" w:hAnsi="Tahoma" w:cs="Tahoma"/>
          <w:b/>
          <w:i/>
          <w:iCs/>
          <w:noProof/>
          <w:sz w:val="18"/>
          <w:szCs w:val="18"/>
          <w:u w:val="single"/>
          <w:lang w:val="es-PE"/>
        </w:rPr>
        <w:t>PESO FETAL ESTIMADO</w:t>
      </w:r>
      <w:r w:rsidRPr="0036079D">
        <w:rPr>
          <w:rFonts w:ascii="Tahoma" w:hAnsi="Tahoma" w:cs="Tahoma"/>
          <w:b/>
          <w:i/>
          <w:iCs/>
          <w:noProof/>
          <w:sz w:val="18"/>
          <w:szCs w:val="18"/>
          <w:lang w:val="es-PE"/>
        </w:rPr>
        <w:t xml:space="preserve">: 3138gr </w:t>
      </w:r>
      <w:r w:rsidRPr="0036079D">
        <w:rPr>
          <w:rFonts w:ascii="Tahoma" w:hAnsi="Tahoma" w:cs="Tahoma"/>
          <w:i/>
          <w:iCs/>
          <w:noProof/>
          <w:sz w:val="18"/>
          <w:szCs w:val="18"/>
          <w:lang w:val="es-PE"/>
        </w:rPr>
        <w:t xml:space="preserve">– </w:t>
      </w:r>
      <w:r w:rsidRPr="0036079D">
        <w:rPr>
          <w:rFonts w:ascii="Tahoma" w:hAnsi="Tahoma" w:cs="Tahoma"/>
          <w:b/>
          <w:i/>
          <w:iCs/>
          <w:noProof/>
          <w:sz w:val="18"/>
          <w:szCs w:val="22"/>
          <w:u w:val="single"/>
          <w:lang w:val="es-PE"/>
        </w:rPr>
        <w:t xml:space="preserve">Method Hadlock </w:t>
      </w:r>
      <w:r>
        <w:rPr>
          <w:rFonts w:ascii="Tahoma" w:hAnsi="Tahoma" w:cs="Tahoma"/>
          <w:b/>
          <w:i/>
          <w:iCs/>
          <w:noProof/>
          <w:sz w:val="18"/>
          <w:szCs w:val="22"/>
          <w:u w:val="single"/>
          <w:lang w:val="es-PE"/>
        </w:rPr>
        <w:t>4</w:t>
      </w:r>
    </w:p>
    <w:p w14:paraId="487E83F6" w14:textId="77777777" w:rsidR="0036079D" w:rsidRPr="0036079D" w:rsidRDefault="0036079D" w:rsidP="0036079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iCs/>
          <w:color w:val="000000"/>
          <w:sz w:val="18"/>
          <w:szCs w:val="18"/>
          <w:lang w:val="es-PE"/>
        </w:rPr>
      </w:pPr>
    </w:p>
    <w:p w14:paraId="38995639" w14:textId="77777777" w:rsidR="0036079D" w:rsidRPr="0036079D" w:rsidRDefault="0036079D" w:rsidP="0036079D">
      <w:pPr>
        <w:jc w:val="both"/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r w:rsidRPr="0036079D">
        <w:rPr>
          <w:rFonts w:ascii="Tahoma" w:hAnsi="Tahoma" w:cs="Tahoma"/>
          <w:b/>
          <w:bCs/>
          <w:i/>
          <w:iCs/>
          <w:color w:val="000000"/>
          <w:sz w:val="18"/>
          <w:szCs w:val="18"/>
          <w:u w:val="single"/>
        </w:rPr>
        <w:t>PERFÌL BIOFÌSICO</w:t>
      </w:r>
      <w:r w:rsidRPr="0036079D">
        <w:rPr>
          <w:rFonts w:ascii="Tahoma" w:hAnsi="Tahoma" w:cs="Tahoma"/>
          <w:b/>
          <w:bCs/>
          <w:i/>
          <w:iCs/>
          <w:color w:val="000000"/>
          <w:sz w:val="18"/>
          <w:szCs w:val="18"/>
        </w:rPr>
        <w:t>:</w:t>
      </w:r>
    </w:p>
    <w:p w14:paraId="6D8DAB16" w14:textId="77777777" w:rsidR="0036079D" w:rsidRPr="0036079D" w:rsidRDefault="0036079D" w:rsidP="0036079D">
      <w:p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  <w:r w:rsidRPr="0036079D">
        <w:rPr>
          <w:rFonts w:ascii="Tahoma" w:hAnsi="Tahoma" w:cs="Tahoma"/>
          <w:bCs/>
          <w:i/>
          <w:iCs/>
          <w:color w:val="000000"/>
          <w:sz w:val="18"/>
          <w:szCs w:val="18"/>
        </w:rPr>
        <w:t>Latidos cardiacos:</w:t>
      </w:r>
      <w:r w:rsidRPr="0036079D">
        <w:rPr>
          <w:rFonts w:ascii="Tahoma" w:hAnsi="Tahoma" w:cs="Tahoma"/>
          <w:i/>
          <w:iCs/>
          <w:color w:val="000000"/>
          <w:sz w:val="18"/>
          <w:szCs w:val="18"/>
        </w:rPr>
        <w:t xml:space="preserve"> presentes y rítmicos siendo la FC de 139 Lat. x min., registrado mediante Doppler pulsado. </w:t>
      </w:r>
    </w:p>
    <w:p w14:paraId="6EE957C9" w14:textId="77777777" w:rsidR="0036079D" w:rsidRPr="0036079D" w:rsidRDefault="0036079D" w:rsidP="0036079D">
      <w:pPr>
        <w:ind w:left="720"/>
        <w:jc w:val="both"/>
        <w:rPr>
          <w:rFonts w:ascii="Tahoma" w:hAnsi="Tahoma" w:cs="Tahoma"/>
          <w:i/>
          <w:iCs/>
          <w:sz w:val="18"/>
          <w:szCs w:val="18"/>
        </w:rPr>
      </w:pPr>
    </w:p>
    <w:p w14:paraId="08D9B056" w14:textId="77777777" w:rsidR="0036079D" w:rsidRPr="0036079D" w:rsidRDefault="0036079D" w:rsidP="0036079D">
      <w:pPr>
        <w:numPr>
          <w:ilvl w:val="0"/>
          <w:numId w:val="4"/>
        </w:numPr>
        <w:jc w:val="both"/>
        <w:rPr>
          <w:rFonts w:ascii="Tahoma" w:hAnsi="Tahoma" w:cs="Tahoma"/>
          <w:i/>
          <w:iCs/>
          <w:sz w:val="18"/>
          <w:szCs w:val="18"/>
        </w:rPr>
      </w:pPr>
      <w:r w:rsidRPr="0036079D">
        <w:rPr>
          <w:rFonts w:ascii="Tahoma" w:hAnsi="Tahoma" w:cs="Tahoma"/>
          <w:i/>
          <w:iCs/>
          <w:sz w:val="18"/>
          <w:szCs w:val="18"/>
        </w:rPr>
        <w:t xml:space="preserve">Movimientos respiratorios: presentes (15 respiraciones en 30 segundos). </w:t>
      </w:r>
      <w:r w:rsidRPr="0036079D">
        <w:rPr>
          <w:rFonts w:ascii="Tahoma" w:hAnsi="Tahoma" w:cs="Tahoma"/>
          <w:i/>
          <w:iCs/>
          <w:sz w:val="18"/>
          <w:szCs w:val="18"/>
        </w:rPr>
        <w:tab/>
        <w:t>(2ptos)</w:t>
      </w:r>
    </w:p>
    <w:p w14:paraId="224E7F87" w14:textId="77777777" w:rsidR="0036079D" w:rsidRPr="0036079D" w:rsidRDefault="0036079D" w:rsidP="0036079D">
      <w:pPr>
        <w:numPr>
          <w:ilvl w:val="0"/>
          <w:numId w:val="4"/>
        </w:numPr>
        <w:jc w:val="both"/>
        <w:rPr>
          <w:rFonts w:ascii="Tahoma" w:hAnsi="Tahoma" w:cs="Tahoma"/>
          <w:i/>
          <w:iCs/>
          <w:sz w:val="18"/>
          <w:szCs w:val="18"/>
        </w:rPr>
      </w:pPr>
      <w:r w:rsidRPr="0036079D">
        <w:rPr>
          <w:rFonts w:ascii="Tahoma" w:hAnsi="Tahoma" w:cs="Tahoma"/>
          <w:i/>
          <w:iCs/>
          <w:sz w:val="18"/>
          <w:szCs w:val="18"/>
        </w:rPr>
        <w:t>Movimientos fetales: PRESENTES</w:t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  <w:t>(2ptos)</w:t>
      </w:r>
    </w:p>
    <w:p w14:paraId="387F1EEF" w14:textId="77777777" w:rsidR="0036079D" w:rsidRPr="0036079D" w:rsidRDefault="0036079D" w:rsidP="0036079D">
      <w:pPr>
        <w:numPr>
          <w:ilvl w:val="0"/>
          <w:numId w:val="4"/>
        </w:numPr>
        <w:jc w:val="both"/>
        <w:rPr>
          <w:rFonts w:ascii="Tahoma" w:hAnsi="Tahoma" w:cs="Tahoma"/>
          <w:i/>
          <w:iCs/>
          <w:sz w:val="18"/>
          <w:szCs w:val="18"/>
        </w:rPr>
      </w:pPr>
      <w:r w:rsidRPr="0036079D">
        <w:rPr>
          <w:rFonts w:ascii="Tahoma" w:hAnsi="Tahoma" w:cs="Tahoma"/>
          <w:i/>
          <w:iCs/>
          <w:sz w:val="18"/>
          <w:szCs w:val="18"/>
        </w:rPr>
        <w:t>Tono fetal: CONSERVADO</w:t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  <w:t>(2ptos)</w:t>
      </w:r>
    </w:p>
    <w:p w14:paraId="7FD275D6" w14:textId="77777777" w:rsidR="0036079D" w:rsidRPr="0036079D" w:rsidRDefault="0036079D" w:rsidP="0036079D">
      <w:pPr>
        <w:numPr>
          <w:ilvl w:val="0"/>
          <w:numId w:val="4"/>
        </w:numPr>
        <w:jc w:val="both"/>
        <w:rPr>
          <w:rFonts w:ascii="Tahoma" w:hAnsi="Tahoma" w:cs="Tahoma"/>
          <w:i/>
          <w:iCs/>
          <w:sz w:val="18"/>
          <w:szCs w:val="18"/>
        </w:rPr>
      </w:pPr>
      <w:r w:rsidRPr="0036079D">
        <w:rPr>
          <w:rFonts w:ascii="Tahoma" w:hAnsi="Tahoma" w:cs="Tahoma"/>
          <w:bCs/>
          <w:i/>
          <w:iCs/>
          <w:sz w:val="18"/>
          <w:szCs w:val="18"/>
        </w:rPr>
        <w:t>Líquido Amniótico:</w:t>
      </w:r>
      <w:r w:rsidRPr="0036079D">
        <w:rPr>
          <w:rFonts w:ascii="Tahoma" w:hAnsi="Tahoma" w:cs="Tahoma"/>
          <w:b/>
          <w:bCs/>
          <w:i/>
          <w:iCs/>
          <w:sz w:val="18"/>
          <w:szCs w:val="18"/>
        </w:rPr>
        <w:t xml:space="preserve"> </w:t>
      </w:r>
      <w:r w:rsidRPr="0036079D">
        <w:rPr>
          <w:rFonts w:ascii="Tahoma" w:hAnsi="Tahoma" w:cs="Tahoma"/>
          <w:bCs/>
          <w:i/>
          <w:iCs/>
          <w:sz w:val="18"/>
          <w:szCs w:val="18"/>
        </w:rPr>
        <w:t>CONSERVADO</w:t>
      </w:r>
      <w:r w:rsidRPr="0036079D">
        <w:rPr>
          <w:rFonts w:ascii="Tahoma" w:hAnsi="Tahoma" w:cs="Tahoma"/>
          <w:i/>
          <w:iCs/>
          <w:sz w:val="18"/>
          <w:szCs w:val="18"/>
        </w:rPr>
        <w:t xml:space="preserve"> </w:t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  <w:r w:rsidRPr="0036079D">
        <w:rPr>
          <w:rFonts w:ascii="Tahoma" w:hAnsi="Tahoma" w:cs="Tahoma"/>
          <w:i/>
          <w:iCs/>
          <w:sz w:val="18"/>
          <w:szCs w:val="18"/>
        </w:rPr>
        <w:tab/>
        <w:t>(2ptos)</w:t>
      </w:r>
      <w:r w:rsidRPr="0036079D">
        <w:rPr>
          <w:rFonts w:ascii="Tahoma" w:hAnsi="Tahoma" w:cs="Tahoma"/>
          <w:i/>
          <w:iCs/>
          <w:sz w:val="18"/>
          <w:szCs w:val="18"/>
        </w:rPr>
        <w:tab/>
      </w:r>
    </w:p>
    <w:p w14:paraId="47FF89BA" w14:textId="77777777" w:rsidR="0036079D" w:rsidRPr="0036079D" w:rsidRDefault="0036079D" w:rsidP="0036079D">
      <w:pPr>
        <w:numPr>
          <w:ilvl w:val="0"/>
          <w:numId w:val="5"/>
        </w:numPr>
        <w:jc w:val="both"/>
        <w:rPr>
          <w:rFonts w:ascii="Tahoma" w:hAnsi="Tahoma" w:cs="Tahoma"/>
          <w:i/>
          <w:iCs/>
          <w:sz w:val="18"/>
          <w:szCs w:val="18"/>
        </w:rPr>
      </w:pPr>
      <w:r w:rsidRPr="0036079D">
        <w:rPr>
          <w:rFonts w:ascii="Tahoma" w:hAnsi="Tahoma" w:cs="Tahoma"/>
          <w:i/>
          <w:iCs/>
          <w:sz w:val="18"/>
          <w:szCs w:val="18"/>
        </w:rPr>
        <w:t>Pozo mayor: 71mm. (VN.: 30 – 80mm).</w:t>
      </w:r>
    </w:p>
    <w:p w14:paraId="31538F7F" w14:textId="77777777" w:rsidR="0036079D" w:rsidRPr="0036079D" w:rsidRDefault="0036079D" w:rsidP="0036079D">
      <w:pPr>
        <w:ind w:left="360" w:firstLine="708"/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  <w:r w:rsidRPr="0036079D">
        <w:rPr>
          <w:rFonts w:ascii="Tahoma" w:hAnsi="Tahoma" w:cs="Tahoma"/>
          <w:i/>
          <w:iCs/>
          <w:sz w:val="18"/>
          <w:szCs w:val="18"/>
        </w:rPr>
        <w:t>ILA: 15.3cm (5.0 – 25.0cm)</w:t>
      </w:r>
    </w:p>
    <w:p w14:paraId="6DB4B654" w14:textId="77777777" w:rsidR="0036079D" w:rsidRPr="0036079D" w:rsidRDefault="0036079D" w:rsidP="0036079D">
      <w:p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</w:p>
    <w:p w14:paraId="48C3A163" w14:textId="77777777" w:rsidR="0036079D" w:rsidRPr="0036079D" w:rsidRDefault="0036079D" w:rsidP="0036079D">
      <w:p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  <w:r w:rsidRPr="0036079D">
        <w:rPr>
          <w:rFonts w:ascii="Tahoma" w:hAnsi="Tahoma" w:cs="Tahoma"/>
          <w:b/>
          <w:bCs/>
          <w:i/>
          <w:iCs/>
          <w:color w:val="000000"/>
          <w:sz w:val="18"/>
          <w:szCs w:val="18"/>
          <w:u w:val="single"/>
        </w:rPr>
        <w:t>PLACENTA:</w:t>
      </w:r>
      <w:r w:rsidRPr="0036079D">
        <w:rPr>
          <w:rFonts w:ascii="Tahoma" w:hAnsi="Tahoma" w:cs="Tahoma"/>
          <w:i/>
          <w:iCs/>
          <w:color w:val="000000"/>
          <w:sz w:val="18"/>
          <w:szCs w:val="18"/>
        </w:rPr>
        <w:t xml:space="preserve"> De inserción fúndica corporal alta lateralizada hacia el lado izquierdo. </w:t>
      </w:r>
    </w:p>
    <w:p w14:paraId="3E3D716C" w14:textId="6EB04235" w:rsidR="0036079D" w:rsidRPr="0036079D" w:rsidRDefault="0036079D" w:rsidP="0036079D">
      <w:p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  <w:r w:rsidRPr="0036079D">
        <w:rPr>
          <w:rFonts w:ascii="Tahoma" w:hAnsi="Tahoma" w:cs="Tahoma"/>
          <w:i/>
          <w:iCs/>
          <w:color w:val="000000"/>
          <w:sz w:val="18"/>
          <w:szCs w:val="18"/>
        </w:rPr>
        <w:t>Espesor: 38mm.</w:t>
      </w:r>
      <w:r>
        <w:rPr>
          <w:rFonts w:ascii="Tahoma" w:hAnsi="Tahoma" w:cs="Tahoma"/>
          <w:i/>
          <w:iCs/>
          <w:color w:val="000000"/>
          <w:sz w:val="18"/>
          <w:szCs w:val="18"/>
        </w:rPr>
        <w:t xml:space="preserve"> </w:t>
      </w:r>
      <w:r w:rsidRPr="0036079D">
        <w:rPr>
          <w:rFonts w:ascii="Tahoma" w:hAnsi="Tahoma" w:cs="Tahoma"/>
          <w:i/>
          <w:iCs/>
          <w:color w:val="000000"/>
          <w:sz w:val="18"/>
          <w:szCs w:val="18"/>
        </w:rPr>
        <w:t>Grado de maduración</w:t>
      </w:r>
      <w:r w:rsidRPr="0036079D">
        <w:rPr>
          <w:rFonts w:ascii="Tahoma" w:hAnsi="Tahoma" w:cs="Tahoma"/>
          <w:b/>
          <w:i/>
          <w:iCs/>
          <w:color w:val="000000"/>
          <w:sz w:val="18"/>
          <w:szCs w:val="18"/>
        </w:rPr>
        <w:t>: II / III</w:t>
      </w:r>
      <w:r w:rsidRPr="0036079D">
        <w:rPr>
          <w:rFonts w:ascii="Tahoma" w:hAnsi="Tahoma" w:cs="Tahoma"/>
          <w:i/>
          <w:iCs/>
          <w:color w:val="000000"/>
          <w:sz w:val="18"/>
          <w:szCs w:val="18"/>
        </w:rPr>
        <w:t xml:space="preserve"> (CLASIFICACION GRANNUM). </w:t>
      </w:r>
    </w:p>
    <w:p w14:paraId="563518C5" w14:textId="77777777" w:rsidR="0036079D" w:rsidRPr="0036079D" w:rsidRDefault="0036079D" w:rsidP="0036079D">
      <w:pPr>
        <w:jc w:val="both"/>
        <w:rPr>
          <w:rFonts w:ascii="Tahoma" w:hAnsi="Tahoma" w:cs="Tahoma"/>
          <w:b/>
          <w:i/>
          <w:iCs/>
          <w:color w:val="000000"/>
          <w:sz w:val="18"/>
          <w:szCs w:val="18"/>
          <w:u w:val="single"/>
        </w:rPr>
      </w:pPr>
    </w:p>
    <w:p w14:paraId="121F2525" w14:textId="6F6FB705" w:rsidR="0036079D" w:rsidRPr="0036079D" w:rsidRDefault="0036079D" w:rsidP="0036079D">
      <w:p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  <w:r w:rsidRPr="0036079D">
        <w:rPr>
          <w:rFonts w:ascii="Tahoma" w:hAnsi="Tahoma" w:cs="Tahoma"/>
          <w:b/>
          <w:i/>
          <w:iCs/>
          <w:color w:val="000000"/>
          <w:sz w:val="18"/>
          <w:szCs w:val="18"/>
          <w:u w:val="single"/>
        </w:rPr>
        <w:t>CORDÓN UMBILICAL:</w:t>
      </w:r>
      <w:r w:rsidRPr="0036079D">
        <w:rPr>
          <w:rFonts w:ascii="Tahoma" w:hAnsi="Tahoma" w:cs="Tahoma"/>
          <w:i/>
          <w:iCs/>
          <w:color w:val="000000"/>
          <w:sz w:val="18"/>
          <w:szCs w:val="18"/>
        </w:rPr>
        <w:t xml:space="preserve"> Normo – inserto. De configuración habitual, dos arterias y una vena. Muestra trayecto espiralado habitual. No se aprecian asas funiculares en relación con el cuello fetal.</w:t>
      </w:r>
    </w:p>
    <w:p w14:paraId="0FC4DD58" w14:textId="77777777" w:rsidR="0036079D" w:rsidRPr="0036079D" w:rsidRDefault="0036079D" w:rsidP="0036079D">
      <w:p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</w:p>
    <w:p w14:paraId="0E6C43AD" w14:textId="77777777" w:rsidR="0036079D" w:rsidRPr="0036079D" w:rsidRDefault="0036079D" w:rsidP="0036079D">
      <w:pPr>
        <w:jc w:val="both"/>
        <w:rPr>
          <w:rFonts w:ascii="Tahoma" w:hAnsi="Tahoma" w:cs="Tahoma"/>
          <w:b/>
          <w:bCs/>
          <w:i/>
          <w:iCs/>
          <w:color w:val="000000"/>
          <w:sz w:val="18"/>
          <w:szCs w:val="18"/>
          <w:u w:val="single"/>
        </w:rPr>
      </w:pPr>
      <w:r w:rsidRPr="0036079D">
        <w:rPr>
          <w:rFonts w:ascii="Arial Black" w:hAnsi="Arial Black" w:cs="Tahoma"/>
          <w:bCs/>
          <w:i/>
          <w:iCs/>
          <w:color w:val="000000"/>
          <w:sz w:val="18"/>
          <w:szCs w:val="18"/>
          <w:u w:val="single"/>
        </w:rPr>
        <w:t>HALLAZGOS ECOGRÁFICOS</w:t>
      </w:r>
      <w:r w:rsidRPr="0036079D">
        <w:rPr>
          <w:rFonts w:ascii="Tahoma" w:hAnsi="Tahoma" w:cs="Tahoma"/>
          <w:b/>
          <w:bCs/>
          <w:i/>
          <w:iCs/>
          <w:color w:val="000000"/>
          <w:sz w:val="18"/>
          <w:szCs w:val="18"/>
          <w:u w:val="single"/>
        </w:rPr>
        <w:t>:</w:t>
      </w:r>
    </w:p>
    <w:p w14:paraId="6A6CFAFE" w14:textId="77777777" w:rsidR="0036079D" w:rsidRPr="0036079D" w:rsidRDefault="0036079D" w:rsidP="0036079D">
      <w:pPr>
        <w:jc w:val="both"/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</w:p>
    <w:p w14:paraId="71E5D67C" w14:textId="0F4024B9" w:rsidR="0036079D" w:rsidRPr="0036079D" w:rsidRDefault="0036079D" w:rsidP="0036079D">
      <w:pPr>
        <w:numPr>
          <w:ilvl w:val="0"/>
          <w:numId w:val="3"/>
        </w:num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  <w:r w:rsidRPr="0036079D">
        <w:rPr>
          <w:rFonts w:ascii="Tahoma" w:hAnsi="Tahoma" w:cs="Tahoma"/>
          <w:i/>
          <w:iCs/>
          <w:color w:val="000000"/>
          <w:sz w:val="18"/>
          <w:szCs w:val="18"/>
        </w:rPr>
        <w:t xml:space="preserve">GESTACIÓN ÚNICA ACTIVA DE 37 SEMANAS, 1 DÍA </w:t>
      </w:r>
      <w:r w:rsidR="00B719A8">
        <w:rPr>
          <w:rFonts w:ascii="Tahoma" w:hAnsi="Tahoma" w:cs="Tahoma"/>
          <w:i/>
          <w:iCs/>
          <w:color w:val="000000"/>
          <w:sz w:val="18"/>
          <w:szCs w:val="18"/>
        </w:rPr>
        <w:t xml:space="preserve">POR </w:t>
      </w:r>
      <w:r w:rsidRPr="0036079D">
        <w:rPr>
          <w:rFonts w:ascii="Tahoma" w:hAnsi="Tahoma" w:cs="Tahoma"/>
          <w:i/>
          <w:iCs/>
          <w:color w:val="000000"/>
          <w:sz w:val="18"/>
          <w:szCs w:val="18"/>
        </w:rPr>
        <w:t>F.U.M.</w:t>
      </w:r>
      <w:r w:rsidR="00B719A8">
        <w:rPr>
          <w:rFonts w:ascii="Tahoma" w:hAnsi="Tahoma" w:cs="Tahoma"/>
          <w:i/>
          <w:iCs/>
          <w:color w:val="000000"/>
          <w:sz w:val="18"/>
          <w:szCs w:val="18"/>
        </w:rPr>
        <w:t xml:space="preserve"> Y/O ESTUDIO US DEL 1er TRIMESTRE.</w:t>
      </w:r>
    </w:p>
    <w:p w14:paraId="196248B0" w14:textId="4EDB6773" w:rsidR="0036079D" w:rsidRPr="0036079D" w:rsidRDefault="0036079D" w:rsidP="0036079D">
      <w:pPr>
        <w:numPr>
          <w:ilvl w:val="1"/>
          <w:numId w:val="3"/>
        </w:numPr>
        <w:jc w:val="both"/>
        <w:rPr>
          <w:rFonts w:ascii="Tahoma" w:hAnsi="Tahoma" w:cs="Tahoma"/>
          <w:b/>
          <w:bCs/>
          <w:i/>
          <w:iCs/>
          <w:color w:val="000000"/>
          <w:sz w:val="18"/>
          <w:szCs w:val="18"/>
        </w:rPr>
      </w:pPr>
      <w:r w:rsidRPr="0036079D">
        <w:rPr>
          <w:rFonts w:ascii="Tahoma" w:hAnsi="Tahoma" w:cs="Tahoma"/>
          <w:b/>
          <w:bCs/>
          <w:i/>
          <w:iCs/>
          <w:color w:val="000000"/>
          <w:sz w:val="18"/>
          <w:szCs w:val="18"/>
        </w:rPr>
        <w:t xml:space="preserve">F.P.P. x </w:t>
      </w:r>
      <w:r w:rsidR="00B719A8">
        <w:rPr>
          <w:rFonts w:ascii="Tahoma" w:hAnsi="Tahoma" w:cs="Tahoma"/>
          <w:b/>
          <w:bCs/>
          <w:i/>
          <w:iCs/>
          <w:color w:val="000000"/>
          <w:sz w:val="18"/>
          <w:szCs w:val="18"/>
        </w:rPr>
        <w:t>US del 1er trimestre</w:t>
      </w:r>
      <w:r w:rsidRPr="0036079D">
        <w:rPr>
          <w:rFonts w:ascii="Tahoma" w:hAnsi="Tahoma" w:cs="Tahoma"/>
          <w:b/>
          <w:bCs/>
          <w:i/>
          <w:iCs/>
          <w:color w:val="000000"/>
          <w:sz w:val="18"/>
          <w:szCs w:val="18"/>
        </w:rPr>
        <w:t>: 11/11/23</w:t>
      </w:r>
    </w:p>
    <w:p w14:paraId="6A8B424E" w14:textId="66311D24" w:rsidR="0036079D" w:rsidRPr="0036079D" w:rsidRDefault="0036079D" w:rsidP="0036079D">
      <w:pPr>
        <w:numPr>
          <w:ilvl w:val="0"/>
          <w:numId w:val="3"/>
        </w:num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  <w:r w:rsidRPr="0036079D">
        <w:rPr>
          <w:rFonts w:ascii="Tahoma" w:hAnsi="Tahoma" w:cs="Tahoma"/>
          <w:i/>
          <w:iCs/>
          <w:color w:val="000000"/>
          <w:sz w:val="18"/>
          <w:szCs w:val="18"/>
        </w:rPr>
        <w:t xml:space="preserve">PONDERADO FETAL EN PERCENTIL 61 SEGÚN </w:t>
      </w:r>
      <w:r w:rsidRPr="0036079D">
        <w:rPr>
          <w:rFonts w:ascii="Tahoma" w:hAnsi="Tahoma" w:cs="Tahoma"/>
          <w:i/>
          <w:iCs/>
          <w:color w:val="000000"/>
          <w:sz w:val="18"/>
          <w:szCs w:val="18"/>
          <w:u w:val="single"/>
        </w:rPr>
        <w:t xml:space="preserve">HADLOCK </w:t>
      </w:r>
      <w:r>
        <w:rPr>
          <w:rFonts w:ascii="Tahoma" w:hAnsi="Tahoma" w:cs="Tahoma"/>
          <w:i/>
          <w:iCs/>
          <w:color w:val="000000"/>
          <w:sz w:val="18"/>
          <w:szCs w:val="18"/>
          <w:u w:val="single"/>
        </w:rPr>
        <w:t>4</w:t>
      </w:r>
    </w:p>
    <w:p w14:paraId="7B7B9747" w14:textId="77777777" w:rsidR="0036079D" w:rsidRPr="0036079D" w:rsidRDefault="0036079D" w:rsidP="0036079D">
      <w:pPr>
        <w:numPr>
          <w:ilvl w:val="0"/>
          <w:numId w:val="3"/>
        </w:num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  <w:r w:rsidRPr="0036079D">
        <w:rPr>
          <w:rFonts w:ascii="Tahoma" w:hAnsi="Tahoma" w:cs="Tahoma"/>
          <w:i/>
          <w:iCs/>
          <w:sz w:val="18"/>
          <w:szCs w:val="18"/>
        </w:rPr>
        <w:t>PERFÍL BIOFÍSICO FETAL 08 / 08 PUNTOS (NORMAL).</w:t>
      </w:r>
    </w:p>
    <w:p w14:paraId="4F67830A" w14:textId="77777777" w:rsidR="0036079D" w:rsidRPr="0036079D" w:rsidRDefault="0036079D" w:rsidP="0036079D">
      <w:pPr>
        <w:numPr>
          <w:ilvl w:val="0"/>
          <w:numId w:val="3"/>
        </w:num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  <w:r w:rsidRPr="0036079D">
        <w:rPr>
          <w:rFonts w:ascii="Tahoma" w:hAnsi="Tahoma" w:cs="Tahoma"/>
          <w:i/>
          <w:iCs/>
          <w:color w:val="000000"/>
          <w:sz w:val="18"/>
          <w:szCs w:val="18"/>
        </w:rPr>
        <w:t>PLACENTA GRADO II/III DE MADURACIÓN.</w:t>
      </w:r>
    </w:p>
    <w:p w14:paraId="511B0766" w14:textId="77777777" w:rsidR="0036079D" w:rsidRPr="0036079D" w:rsidRDefault="0036079D" w:rsidP="0036079D">
      <w:pPr>
        <w:numPr>
          <w:ilvl w:val="0"/>
          <w:numId w:val="3"/>
        </w:num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  <w:r w:rsidRPr="0036079D">
        <w:rPr>
          <w:rFonts w:ascii="Tahoma" w:hAnsi="Tahoma" w:cs="Tahoma"/>
          <w:i/>
          <w:iCs/>
          <w:color w:val="000000"/>
          <w:sz w:val="18"/>
          <w:szCs w:val="18"/>
        </w:rPr>
        <w:t>L.A. DENTRO DE LOS LÍMITES NORMALES.</w:t>
      </w:r>
    </w:p>
    <w:p w14:paraId="48855402" w14:textId="77777777" w:rsidR="0036079D" w:rsidRPr="0036079D" w:rsidRDefault="0036079D" w:rsidP="0036079D">
      <w:p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</w:p>
    <w:p w14:paraId="3DF4BF8C" w14:textId="521C7A2C" w:rsidR="0036079D" w:rsidRPr="0036079D" w:rsidRDefault="0036079D" w:rsidP="0036079D">
      <w:p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  <w:r w:rsidRPr="0036079D">
        <w:rPr>
          <w:rFonts w:ascii="Tahoma" w:hAnsi="Tahoma" w:cs="Tahoma"/>
          <w:i/>
          <w:iCs/>
          <w:color w:val="000000"/>
          <w:sz w:val="18"/>
          <w:szCs w:val="18"/>
        </w:rPr>
        <w:t>S/S CORRELACIONAR CON DATOS CLÍNICOS.</w:t>
      </w:r>
    </w:p>
    <w:p w14:paraId="510E571B" w14:textId="77777777" w:rsidR="0036079D" w:rsidRPr="0036079D" w:rsidRDefault="0036079D" w:rsidP="0036079D">
      <w:p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</w:p>
    <w:p w14:paraId="2E309148" w14:textId="77777777" w:rsidR="0036079D" w:rsidRPr="0036079D" w:rsidRDefault="0036079D" w:rsidP="0036079D">
      <w:pPr>
        <w:pStyle w:val="Ttulo1"/>
        <w:jc w:val="both"/>
        <w:rPr>
          <w:b w:val="0"/>
          <w:bCs w:val="0"/>
          <w:i/>
          <w:iCs/>
          <w:sz w:val="18"/>
        </w:rPr>
      </w:pPr>
      <w:r w:rsidRPr="0036079D">
        <w:rPr>
          <w:rFonts w:ascii="Tahoma" w:hAnsi="Tahoma" w:cs="Tahoma"/>
          <w:b w:val="0"/>
          <w:bCs w:val="0"/>
          <w:i/>
          <w:iCs/>
          <w:color w:val="000000"/>
          <w:sz w:val="18"/>
          <w:szCs w:val="18"/>
        </w:rPr>
        <w:t>Atentamente,</w:t>
      </w:r>
    </w:p>
    <w:p w14:paraId="18425545" w14:textId="77777777" w:rsidR="0036079D" w:rsidRPr="0036079D" w:rsidRDefault="0036079D" w:rsidP="0036079D">
      <w:p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</w:p>
    <w:p w14:paraId="43CDF0F0" w14:textId="77777777" w:rsidR="0036079D" w:rsidRPr="0036079D" w:rsidRDefault="0036079D" w:rsidP="0036079D">
      <w:p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</w:p>
    <w:p w14:paraId="65288C5D" w14:textId="77777777" w:rsidR="00C003E0" w:rsidRPr="0036079D" w:rsidRDefault="00C003E0" w:rsidP="0036079D">
      <w:pPr>
        <w:jc w:val="both"/>
        <w:rPr>
          <w:rFonts w:ascii="Tahoma" w:hAnsi="Tahoma" w:cs="Tahoma"/>
          <w:i/>
          <w:iCs/>
          <w:color w:val="000000"/>
          <w:sz w:val="18"/>
          <w:szCs w:val="18"/>
        </w:rPr>
      </w:pPr>
    </w:p>
    <w:sectPr w:rsidR="00C003E0" w:rsidRPr="0036079D" w:rsidSect="0036079D">
      <w:pgSz w:w="11907" w:h="16800" w:code="259"/>
      <w:pgMar w:top="1135" w:right="1107" w:bottom="284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10623968">
    <w:abstractNumId w:val="2"/>
  </w:num>
  <w:num w:numId="2" w16cid:durableId="921987702">
    <w:abstractNumId w:val="4"/>
  </w:num>
  <w:num w:numId="3" w16cid:durableId="1936864286">
    <w:abstractNumId w:val="0"/>
  </w:num>
  <w:num w:numId="4" w16cid:durableId="858936291">
    <w:abstractNumId w:val="1"/>
  </w:num>
  <w:num w:numId="5" w16cid:durableId="726495356">
    <w:abstractNumId w:val="5"/>
  </w:num>
  <w:num w:numId="6" w16cid:durableId="264266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6079D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161F"/>
    <w:rsid w:val="003F22D2"/>
    <w:rsid w:val="00404224"/>
    <w:rsid w:val="00410C2F"/>
    <w:rsid w:val="004117A1"/>
    <w:rsid w:val="00412782"/>
    <w:rsid w:val="00420F42"/>
    <w:rsid w:val="004239A3"/>
    <w:rsid w:val="0043245B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9A8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AAB179"/>
  <w15:docId w15:val="{8B1A142E-0ED1-4A33-A96B-8E4371BE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36079D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4</cp:revision>
  <cp:lastPrinted>2005-10-05T21:24:00Z</cp:lastPrinted>
  <dcterms:created xsi:type="dcterms:W3CDTF">2023-10-23T17:23:00Z</dcterms:created>
  <dcterms:modified xsi:type="dcterms:W3CDTF">2024-01-01T18:48:00Z</dcterms:modified>
</cp:coreProperties>
</file>