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B370" w14:textId="77777777" w:rsidR="00762ABA" w:rsidRPr="00762ABA" w:rsidRDefault="00762ABA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762ABA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26DE822A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1D84F91D" w14:textId="77777777" w:rsidR="0031774D" w:rsidRDefault="0031774D" w:rsidP="003177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11558EBA" w14:textId="77777777" w:rsidR="0031774D" w:rsidRDefault="0031774D" w:rsidP="003177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1A512A19" w14:textId="77777777" w:rsidR="0031774D" w:rsidRDefault="0031774D" w:rsidP="003177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6C8C139" w14:textId="77777777" w:rsidR="0031774D" w:rsidRDefault="0031774D" w:rsidP="003177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3D45C9C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3FACF765" w14:textId="70F1BD80" w:rsidR="00762ABA" w:rsidRPr="00762ABA" w:rsidRDefault="00762ABA" w:rsidP="00762ABA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762ABA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762ABA">
        <w:rPr>
          <w:rFonts w:ascii="Arial Black" w:hAnsi="Arial Black"/>
          <w:i/>
          <w:sz w:val="18"/>
          <w:szCs w:val="20"/>
        </w:rPr>
        <w:t>UTILIZANDO TRANSDUCTOR LINEAL DE ALTA FRECUENCIA DE 4.0 – 14.0 MHz PARA LA EXPLORACION DEL</w:t>
      </w:r>
      <w:r w:rsidR="00EE597F">
        <w:rPr>
          <w:rFonts w:ascii="Arial Black" w:hAnsi="Arial Black"/>
          <w:i/>
          <w:sz w:val="18"/>
          <w:szCs w:val="20"/>
        </w:rPr>
        <w:t xml:space="preserve"> HOMBRO IZQUIERDO, </w:t>
      </w:r>
      <w:r w:rsidRPr="00762ABA">
        <w:rPr>
          <w:rFonts w:ascii="Arial Black" w:hAnsi="Arial Black"/>
          <w:i/>
          <w:sz w:val="18"/>
          <w:szCs w:val="20"/>
        </w:rPr>
        <w:t>MUESTRA:</w:t>
      </w:r>
    </w:p>
    <w:p w14:paraId="699BA792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2800A729" w14:textId="10A81CD2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b/>
          <w:i/>
          <w:sz w:val="18"/>
          <w:szCs w:val="18"/>
        </w:rPr>
        <w:t>OBSERVACION CLINICA:</w:t>
      </w:r>
      <w:r w:rsidRPr="002D5B7D">
        <w:rPr>
          <w:rFonts w:ascii="Tahoma" w:hAnsi="Tahoma"/>
          <w:i/>
          <w:sz w:val="18"/>
          <w:szCs w:val="18"/>
        </w:rPr>
        <w:t xml:space="preserve"> El examen físico del hombro </w:t>
      </w:r>
      <w:r>
        <w:rPr>
          <w:rFonts w:ascii="Tahoma" w:hAnsi="Tahoma"/>
          <w:i/>
          <w:sz w:val="18"/>
          <w:szCs w:val="18"/>
        </w:rPr>
        <w:t xml:space="preserve">izquierdo </w:t>
      </w:r>
      <w:r w:rsidRPr="002D5B7D">
        <w:rPr>
          <w:rFonts w:ascii="Tahoma" w:hAnsi="Tahoma"/>
          <w:i/>
          <w:sz w:val="18"/>
          <w:szCs w:val="18"/>
        </w:rPr>
        <w:t>evidencia limitación funcional parcial en la</w:t>
      </w:r>
      <w:r>
        <w:rPr>
          <w:rFonts w:ascii="Tahoma" w:hAnsi="Tahoma"/>
          <w:i/>
          <w:sz w:val="18"/>
          <w:szCs w:val="18"/>
        </w:rPr>
        <w:t>s</w:t>
      </w:r>
      <w:r w:rsidRPr="002D5B7D">
        <w:rPr>
          <w:rFonts w:ascii="Tahoma" w:hAnsi="Tahoma"/>
          <w:i/>
          <w:sz w:val="18"/>
          <w:szCs w:val="18"/>
        </w:rPr>
        <w:t xml:space="preserve"> maniobra</w:t>
      </w:r>
      <w:r>
        <w:rPr>
          <w:rFonts w:ascii="Tahoma" w:hAnsi="Tahoma"/>
          <w:i/>
          <w:sz w:val="18"/>
          <w:szCs w:val="18"/>
        </w:rPr>
        <w:t>s</w:t>
      </w:r>
      <w:r w:rsidRPr="002D5B7D">
        <w:rPr>
          <w:rFonts w:ascii="Tahoma" w:hAnsi="Tahoma"/>
          <w:i/>
          <w:sz w:val="18"/>
          <w:szCs w:val="18"/>
        </w:rPr>
        <w:t xml:space="preserve"> de flexión </w:t>
      </w:r>
      <w:r>
        <w:rPr>
          <w:rFonts w:ascii="Tahoma" w:hAnsi="Tahoma"/>
          <w:i/>
          <w:sz w:val="18"/>
          <w:szCs w:val="18"/>
        </w:rPr>
        <w:t>pos</w:t>
      </w:r>
      <w:r w:rsidRPr="002D5B7D">
        <w:rPr>
          <w:rFonts w:ascii="Tahoma" w:hAnsi="Tahoma"/>
          <w:i/>
          <w:sz w:val="18"/>
          <w:szCs w:val="18"/>
        </w:rPr>
        <w:t xml:space="preserve">terior y </w:t>
      </w:r>
      <w:r>
        <w:rPr>
          <w:rFonts w:ascii="Tahoma" w:hAnsi="Tahoma"/>
          <w:i/>
          <w:sz w:val="18"/>
          <w:szCs w:val="18"/>
        </w:rPr>
        <w:t xml:space="preserve">elevación. </w:t>
      </w:r>
      <w:r w:rsidRPr="002D5B7D">
        <w:rPr>
          <w:rFonts w:ascii="Tahoma" w:hAnsi="Tahoma"/>
          <w:i/>
          <w:sz w:val="18"/>
          <w:szCs w:val="18"/>
        </w:rPr>
        <w:t>No se evidencian cambios flogóticos y/o dérmicos.</w:t>
      </w:r>
    </w:p>
    <w:p w14:paraId="3C198BEA" w14:textId="77777777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3B195671" w14:textId="77777777" w:rsidR="00EE597F" w:rsidRPr="002D5B7D" w:rsidRDefault="00EE597F" w:rsidP="00EE597F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2D5B7D">
        <w:rPr>
          <w:rFonts w:ascii="Tahoma" w:hAnsi="Tahoma"/>
          <w:b/>
          <w:i/>
          <w:sz w:val="18"/>
          <w:szCs w:val="18"/>
        </w:rPr>
        <w:t xml:space="preserve">CARA ANTERIOR Y LATERAL: </w:t>
      </w:r>
    </w:p>
    <w:p w14:paraId="5615FD00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T. Del Subescapular: Homogéneo, mide 3mm. de grosor. Zona de inserción en tuberosidad menor normal.</w:t>
      </w:r>
    </w:p>
    <w:p w14:paraId="2497BB93" w14:textId="77777777" w:rsidR="00EE597F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 xml:space="preserve">T. De la porción larga de Bíceps: Evidencia engrosamiento homogéneo del espesor del tendón el cual alcanza </w:t>
      </w:r>
      <w:r>
        <w:rPr>
          <w:rFonts w:ascii="Tahoma" w:hAnsi="Tahoma"/>
          <w:i/>
          <w:sz w:val="18"/>
          <w:szCs w:val="18"/>
        </w:rPr>
        <w:t>6</w:t>
      </w:r>
      <w:r w:rsidRPr="002D5B7D">
        <w:rPr>
          <w:rFonts w:ascii="Tahoma" w:hAnsi="Tahoma"/>
          <w:i/>
          <w:sz w:val="18"/>
          <w:szCs w:val="18"/>
        </w:rPr>
        <w:t xml:space="preserve">mm., </w:t>
      </w:r>
      <w:r>
        <w:rPr>
          <w:rFonts w:ascii="Tahoma" w:hAnsi="Tahoma"/>
          <w:i/>
          <w:sz w:val="18"/>
          <w:szCs w:val="18"/>
        </w:rPr>
        <w:t xml:space="preserve">asociado a </w:t>
      </w:r>
      <w:r w:rsidRPr="002D5B7D">
        <w:rPr>
          <w:rFonts w:ascii="Tahoma" w:hAnsi="Tahoma"/>
          <w:i/>
          <w:sz w:val="18"/>
          <w:szCs w:val="18"/>
        </w:rPr>
        <w:t>engrosamiento de la vaina sinovial.</w:t>
      </w:r>
      <w:r>
        <w:rPr>
          <w:rFonts w:ascii="Tahoma" w:hAnsi="Tahoma"/>
          <w:i/>
          <w:sz w:val="18"/>
          <w:szCs w:val="18"/>
        </w:rPr>
        <w:t xml:space="preserve"> </w:t>
      </w:r>
    </w:p>
    <w:p w14:paraId="6C03B052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Se objetiva engrosamiento de la bursa Subcoracoidea el cual mide 37 x 25mm., de diámetros mayores, evidenciando contenido líquido con ecos internos de baja amplitud.</w:t>
      </w:r>
    </w:p>
    <w:p w14:paraId="64902349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No se evidencian calcificaciones demostrables por esta modalidad diagnostica.</w:t>
      </w:r>
    </w:p>
    <w:p w14:paraId="08A69E22" w14:textId="77777777" w:rsidR="00EE597F" w:rsidRPr="002D5B7D" w:rsidRDefault="00EE597F" w:rsidP="00EE597F">
      <w:pPr>
        <w:widowControl w:val="0"/>
        <w:ind w:left="720"/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Adecuada configuración y desplazamiento en corredera bicipital.</w:t>
      </w:r>
    </w:p>
    <w:p w14:paraId="7B0D466E" w14:textId="77777777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4753E01F" w14:textId="77777777" w:rsidR="00EE597F" w:rsidRPr="002D5B7D" w:rsidRDefault="00EE597F" w:rsidP="00EE597F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2D5B7D">
        <w:rPr>
          <w:rFonts w:ascii="Tahoma" w:hAnsi="Tahoma"/>
          <w:b/>
          <w:i/>
          <w:sz w:val="18"/>
          <w:szCs w:val="18"/>
        </w:rPr>
        <w:t>CARA POSTERO SUPERIOR:</w:t>
      </w:r>
    </w:p>
    <w:p w14:paraId="77C9F055" w14:textId="77777777" w:rsidR="00EE597F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 xml:space="preserve">T. Del Supraespinoso: Evidencia </w:t>
      </w:r>
      <w:r>
        <w:rPr>
          <w:rFonts w:ascii="Tahoma" w:hAnsi="Tahoma"/>
          <w:i/>
          <w:sz w:val="18"/>
          <w:szCs w:val="18"/>
        </w:rPr>
        <w:t>engrosamiento difuso el cual alcanza 8.0mm., de espesor mayor a 20mm., de la zona de inserción, muestra finos focos hipoecogénicas a manera de estriaciones de 2 a 3mm de diámetro localizados a a15mm., de la inserción en el troquiter.</w:t>
      </w:r>
    </w:p>
    <w:p w14:paraId="1915DC60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No se objetiva disrupción del patrón fibrilar ni la presencia de calcificaciones demostrables por esta modalidad y/o técnica diagnóstica.</w:t>
      </w:r>
      <w:r w:rsidRPr="002D5B7D">
        <w:rPr>
          <w:rFonts w:ascii="Tahoma" w:hAnsi="Tahoma"/>
          <w:i/>
          <w:sz w:val="18"/>
          <w:szCs w:val="18"/>
        </w:rPr>
        <w:t xml:space="preserve"> </w:t>
      </w:r>
    </w:p>
    <w:p w14:paraId="76B40D23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F</w:t>
      </w:r>
      <w:r w:rsidRPr="002D5B7D">
        <w:rPr>
          <w:rFonts w:ascii="Tahoma" w:hAnsi="Tahoma"/>
          <w:i/>
          <w:sz w:val="18"/>
          <w:szCs w:val="18"/>
        </w:rPr>
        <w:t>ibrocartílago homogéneo.</w:t>
      </w:r>
    </w:p>
    <w:p w14:paraId="7468F5BE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T. Del Infraespinoso: Homogéneo, mide 3mm. De grosor.</w:t>
      </w:r>
    </w:p>
    <w:p w14:paraId="79A867F1" w14:textId="77777777" w:rsidR="00EE597F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T. Del Redondo Menor: Homogéneo, mide 2mm. De grosor.</w:t>
      </w:r>
    </w:p>
    <w:p w14:paraId="4CA8745F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 xml:space="preserve">Los rebordes óseos del troquiter y troquín muestran rugosidades corticales incipientes. </w:t>
      </w:r>
    </w:p>
    <w:p w14:paraId="75854909" w14:textId="77777777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154FC706" w14:textId="77777777" w:rsidR="00EE597F" w:rsidRPr="002D5B7D" w:rsidRDefault="00EE597F" w:rsidP="00EE597F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2D5B7D">
        <w:rPr>
          <w:rFonts w:ascii="Tahoma" w:hAnsi="Tahoma"/>
          <w:b/>
          <w:i/>
          <w:sz w:val="18"/>
          <w:szCs w:val="18"/>
        </w:rPr>
        <w:t>BURSA SUBACROMION – DELTOIDEA:</w:t>
      </w:r>
    </w:p>
    <w:p w14:paraId="3092E242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No se observa engrosamiento de la bursa.</w:t>
      </w:r>
    </w:p>
    <w:p w14:paraId="0DFED6D8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Músculo deltoides muestra ecotextura homogénea. No se evidencian lesiones focales en el espesor del músculo deltoides.</w:t>
      </w:r>
    </w:p>
    <w:p w14:paraId="0484E048" w14:textId="77777777" w:rsidR="00EE597F" w:rsidRPr="002D5B7D" w:rsidRDefault="00EE597F" w:rsidP="00EE597F">
      <w:pPr>
        <w:widowControl w:val="0"/>
        <w:ind w:left="360"/>
        <w:jc w:val="both"/>
        <w:rPr>
          <w:rFonts w:ascii="Tahoma" w:hAnsi="Tahoma"/>
          <w:i/>
          <w:sz w:val="18"/>
          <w:szCs w:val="18"/>
        </w:rPr>
      </w:pPr>
    </w:p>
    <w:p w14:paraId="789CEC64" w14:textId="77777777" w:rsidR="00EE597F" w:rsidRPr="002D5B7D" w:rsidRDefault="00EE597F" w:rsidP="00EE597F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2D5B7D">
        <w:rPr>
          <w:rFonts w:ascii="Tahoma" w:hAnsi="Tahoma"/>
          <w:b/>
          <w:i/>
          <w:sz w:val="18"/>
          <w:szCs w:val="18"/>
        </w:rPr>
        <w:t>ART. ACROMION CLAVICULAR:</w:t>
      </w:r>
    </w:p>
    <w:p w14:paraId="3725A80C" w14:textId="77777777" w:rsidR="00EE597F" w:rsidRPr="002D5B7D" w:rsidRDefault="00EE597F" w:rsidP="00EE597F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Espacio articular impresiona conservado.</w:t>
      </w:r>
    </w:p>
    <w:p w14:paraId="3AACA79B" w14:textId="77777777" w:rsidR="00EE597F" w:rsidRPr="002D5B7D" w:rsidRDefault="00EE597F" w:rsidP="00EE597F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</w:p>
    <w:p w14:paraId="0CA6B795" w14:textId="77777777" w:rsidR="00EE597F" w:rsidRPr="002D5B7D" w:rsidRDefault="00EE597F" w:rsidP="00EE597F">
      <w:pPr>
        <w:widowControl w:val="0"/>
        <w:jc w:val="both"/>
        <w:rPr>
          <w:rFonts w:ascii="Arial Black" w:hAnsi="Arial Black"/>
          <w:i/>
          <w:sz w:val="18"/>
          <w:szCs w:val="18"/>
          <w:u w:val="single"/>
        </w:rPr>
      </w:pPr>
      <w:r w:rsidRPr="002D5B7D">
        <w:rPr>
          <w:rFonts w:ascii="Arial Black" w:hAnsi="Arial Black"/>
          <w:i/>
          <w:sz w:val="18"/>
          <w:szCs w:val="18"/>
          <w:u w:val="single"/>
        </w:rPr>
        <w:t>HALLAZGOS ECOGRÁFICOS:</w:t>
      </w:r>
    </w:p>
    <w:p w14:paraId="72DD9389" w14:textId="77777777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3971E8C1" w14:textId="77777777" w:rsidR="00EE597F" w:rsidRPr="002D5B7D" w:rsidRDefault="00EE597F" w:rsidP="00EE597F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HALLAZGOS ECOGR</w:t>
      </w:r>
      <w:r>
        <w:rPr>
          <w:rFonts w:ascii="Tahoma" w:hAnsi="Tahoma"/>
          <w:i/>
          <w:sz w:val="18"/>
          <w:szCs w:val="18"/>
        </w:rPr>
        <w:t>Á</w:t>
      </w:r>
      <w:r w:rsidRPr="002D5B7D">
        <w:rPr>
          <w:rFonts w:ascii="Tahoma" w:hAnsi="Tahoma"/>
          <w:i/>
          <w:sz w:val="18"/>
          <w:szCs w:val="18"/>
        </w:rPr>
        <w:t>FICOS EN RELACI</w:t>
      </w:r>
      <w:r>
        <w:rPr>
          <w:rFonts w:ascii="Tahoma" w:hAnsi="Tahoma"/>
          <w:i/>
          <w:sz w:val="18"/>
          <w:szCs w:val="18"/>
        </w:rPr>
        <w:t>Ó</w:t>
      </w:r>
      <w:r w:rsidRPr="002D5B7D">
        <w:rPr>
          <w:rFonts w:ascii="Tahoma" w:hAnsi="Tahoma"/>
          <w:i/>
          <w:sz w:val="18"/>
          <w:szCs w:val="18"/>
        </w:rPr>
        <w:t xml:space="preserve">N CON </w:t>
      </w:r>
      <w:r>
        <w:rPr>
          <w:rFonts w:ascii="Tahoma" w:hAnsi="Tahoma"/>
          <w:i/>
          <w:sz w:val="18"/>
          <w:szCs w:val="18"/>
        </w:rPr>
        <w:t xml:space="preserve">TENDINITIS + FOCOS DE TENDINOSIS </w:t>
      </w:r>
      <w:r w:rsidRPr="002D5B7D">
        <w:rPr>
          <w:rFonts w:ascii="Tahoma" w:hAnsi="Tahoma"/>
          <w:i/>
          <w:sz w:val="18"/>
          <w:szCs w:val="18"/>
        </w:rPr>
        <w:t>INVOLUCRANDO TEND</w:t>
      </w:r>
      <w:r>
        <w:rPr>
          <w:rFonts w:ascii="Tahoma" w:hAnsi="Tahoma"/>
          <w:i/>
          <w:sz w:val="18"/>
          <w:szCs w:val="18"/>
        </w:rPr>
        <w:t>Ó</w:t>
      </w:r>
      <w:r w:rsidRPr="002D5B7D">
        <w:rPr>
          <w:rFonts w:ascii="Tahoma" w:hAnsi="Tahoma"/>
          <w:i/>
          <w:sz w:val="18"/>
          <w:szCs w:val="18"/>
        </w:rPr>
        <w:t>N SUPRAESPINOSO.</w:t>
      </w:r>
    </w:p>
    <w:p w14:paraId="61FB02DC" w14:textId="77777777" w:rsidR="00EE597F" w:rsidRDefault="00EE597F" w:rsidP="00EE597F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TENOSINOVITIS INVOLUCRANDO TENDON DE LA PORCION LARGA DEL BICEPS.</w:t>
      </w:r>
    </w:p>
    <w:p w14:paraId="75A9AE73" w14:textId="77777777" w:rsidR="00EE597F" w:rsidRDefault="00EE597F" w:rsidP="00EE597F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BURSITIS SUBCORACOIDEA IZQUIERDA.</w:t>
      </w:r>
    </w:p>
    <w:p w14:paraId="09966DA3" w14:textId="77777777" w:rsidR="00EE597F" w:rsidRPr="002D5B7D" w:rsidRDefault="00EE597F" w:rsidP="00EE597F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RUGOSIDADES INVOLUCRANDO CORTICAL DEL TROQUITER Y TROQUÍN (CAMBIOS OSTEOARTROSICOS INCIPIENTES).</w:t>
      </w:r>
    </w:p>
    <w:p w14:paraId="6AF8C36E" w14:textId="77777777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646E3C29" w14:textId="77777777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S/S CORRELACIONAR CON DATOS CL</w:t>
      </w:r>
      <w:r>
        <w:rPr>
          <w:rFonts w:ascii="Tahoma" w:hAnsi="Tahoma"/>
          <w:i/>
          <w:sz w:val="18"/>
          <w:szCs w:val="18"/>
        </w:rPr>
        <w:t>Í</w:t>
      </w:r>
      <w:r w:rsidRPr="002D5B7D">
        <w:rPr>
          <w:rFonts w:ascii="Tahoma" w:hAnsi="Tahoma"/>
          <w:i/>
          <w:sz w:val="18"/>
          <w:szCs w:val="18"/>
        </w:rPr>
        <w:t>NICOS</w:t>
      </w:r>
      <w:r>
        <w:rPr>
          <w:rFonts w:ascii="Tahoma" w:hAnsi="Tahoma"/>
          <w:i/>
          <w:sz w:val="18"/>
          <w:szCs w:val="18"/>
        </w:rPr>
        <w:t xml:space="preserve"> Y COMPLEMENTAR CON OTRAS MODALIDADES DE APOYO AL DIAGNÓSTICO (IRM) SEGÚN CRITERIO CLÍNICO</w:t>
      </w:r>
      <w:r w:rsidRPr="002D5B7D">
        <w:rPr>
          <w:rFonts w:ascii="Tahoma" w:hAnsi="Tahoma"/>
          <w:i/>
          <w:sz w:val="18"/>
          <w:szCs w:val="18"/>
        </w:rPr>
        <w:t>.</w:t>
      </w:r>
    </w:p>
    <w:p w14:paraId="7406CBA1" w14:textId="77777777" w:rsidR="00EE597F" w:rsidRPr="002D5B7D" w:rsidRDefault="00EE597F" w:rsidP="00EE597F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43BEDE6B" w14:textId="77777777" w:rsidR="00EE597F" w:rsidRPr="001C5E94" w:rsidRDefault="00EE597F" w:rsidP="00EE597F">
      <w:pPr>
        <w:widowControl w:val="0"/>
        <w:rPr>
          <w:rFonts w:ascii="Tahoma" w:hAnsi="Tahoma"/>
          <w:i/>
          <w:sz w:val="18"/>
          <w:szCs w:val="18"/>
        </w:rPr>
      </w:pPr>
      <w:r w:rsidRPr="002D5B7D">
        <w:rPr>
          <w:rFonts w:ascii="Tahoma" w:hAnsi="Tahoma"/>
          <w:i/>
          <w:sz w:val="18"/>
          <w:szCs w:val="18"/>
        </w:rPr>
        <w:t>Atentamente,</w:t>
      </w:r>
    </w:p>
    <w:p w14:paraId="5B7077F6" w14:textId="42FE7145" w:rsidR="00D904FE" w:rsidRPr="00762ABA" w:rsidRDefault="00D904FE" w:rsidP="00EE597F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sectPr w:rsidR="00D904FE" w:rsidRPr="00762ABA" w:rsidSect="00EE597F">
      <w:pgSz w:w="12240" w:h="15840"/>
      <w:pgMar w:top="99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2418"/>
    <w:multiLevelType w:val="hybridMultilevel"/>
    <w:tmpl w:val="A190946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C2323"/>
    <w:multiLevelType w:val="hybridMultilevel"/>
    <w:tmpl w:val="8C005B40"/>
    <w:lvl w:ilvl="0" w:tplc="F8C40A2C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6698878">
    <w:abstractNumId w:val="4"/>
  </w:num>
  <w:num w:numId="2" w16cid:durableId="1568032471">
    <w:abstractNumId w:val="6"/>
  </w:num>
  <w:num w:numId="3" w16cid:durableId="1572960226">
    <w:abstractNumId w:val="3"/>
  </w:num>
  <w:num w:numId="4" w16cid:durableId="684869724">
    <w:abstractNumId w:val="1"/>
  </w:num>
  <w:num w:numId="5" w16cid:durableId="1029256697">
    <w:abstractNumId w:val="0"/>
  </w:num>
  <w:num w:numId="6" w16cid:durableId="592318290">
    <w:abstractNumId w:val="5"/>
  </w:num>
  <w:num w:numId="7" w16cid:durableId="1751999006">
    <w:abstractNumId w:val="7"/>
  </w:num>
  <w:num w:numId="8" w16cid:durableId="181498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1774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AB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597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EB533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2023-10-27T20:53:00Z</dcterms:created>
  <dcterms:modified xsi:type="dcterms:W3CDTF">2024-01-01T18:57:00Z</dcterms:modified>
</cp:coreProperties>
</file>