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EE02" w14:textId="77777777" w:rsidR="008B12BC" w:rsidRDefault="008B12BC" w:rsidP="00762ABA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</w:p>
    <w:p w14:paraId="7DF4B370" w14:textId="2E34A8D0" w:rsidR="00762ABA" w:rsidRPr="00762ABA" w:rsidRDefault="00762ABA" w:rsidP="00762ABA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  <w:r w:rsidRPr="00762ABA"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</w:p>
    <w:p w14:paraId="26DE822A" w14:textId="77777777" w:rsidR="007B5821" w:rsidRPr="00762ABA" w:rsidRDefault="007B5821">
      <w:pPr>
        <w:rPr>
          <w:rFonts w:ascii="Tahoma" w:hAnsi="Tahoma" w:cs="Tahoma"/>
          <w:i/>
          <w:sz w:val="20"/>
          <w:szCs w:val="20"/>
        </w:rPr>
      </w:pPr>
    </w:p>
    <w:p w14:paraId="413439A2" w14:textId="77777777" w:rsidR="009626DE" w:rsidRDefault="009626DE" w:rsidP="009626DE">
      <w:pPr>
        <w:rPr>
          <w:rFonts w:ascii="Tahoma" w:hAnsi="Tahoma" w:cs="Tahoma"/>
          <w:i/>
          <w:sz w:val="20"/>
          <w:szCs w:val="20"/>
        </w:rPr>
      </w:pPr>
      <w:r w:rsidRPr="00762ABA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762ABA">
        <w:rPr>
          <w:rFonts w:ascii="Tahoma" w:hAnsi="Tahoma" w:cs="Tahoma"/>
          <w:i/>
          <w:sz w:val="20"/>
          <w:szCs w:val="20"/>
        </w:rPr>
        <w:tab/>
      </w:r>
      <w:r w:rsidRPr="00762ABA">
        <w:rPr>
          <w:rFonts w:ascii="Tahoma" w:hAnsi="Tahoma" w:cs="Tahoma"/>
          <w:i/>
          <w:sz w:val="20"/>
          <w:szCs w:val="20"/>
        </w:rPr>
        <w:tab/>
      </w:r>
      <w:r w:rsidRPr="00762ABA">
        <w:rPr>
          <w:rFonts w:ascii="Tahoma" w:hAnsi="Tahoma" w:cs="Tahoma"/>
          <w:b/>
          <w:i/>
          <w:sz w:val="20"/>
          <w:szCs w:val="20"/>
        </w:rPr>
        <w:t>:</w:t>
      </w:r>
      <w:r w:rsidRPr="00762ABA">
        <w:rPr>
          <w:rFonts w:ascii="Tahoma" w:hAnsi="Tahoma" w:cs="Tahoma"/>
          <w:i/>
          <w:sz w:val="20"/>
          <w:szCs w:val="20"/>
        </w:rPr>
        <w:t xml:space="preserve"> </w:t>
      </w:r>
      <w:r w:rsidRPr="00762ABA">
        <w:rPr>
          <w:rFonts w:ascii="Tahoma" w:hAnsi="Tahoma" w:cs="Tahoma"/>
          <w:i/>
          <w:sz w:val="20"/>
          <w:szCs w:val="20"/>
        </w:rPr>
        <w:fldChar w:fldCharType="begin"/>
      </w:r>
      <w:r w:rsidRPr="00762ABA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762ABA">
        <w:rPr>
          <w:rFonts w:ascii="Tahoma" w:hAnsi="Tahoma" w:cs="Tahoma"/>
          <w:i/>
          <w:sz w:val="20"/>
          <w:szCs w:val="20"/>
        </w:rPr>
        <w:fldChar w:fldCharType="separate"/>
      </w:r>
      <w:r w:rsidRPr="00762ABA">
        <w:rPr>
          <w:rFonts w:ascii="Tahoma" w:hAnsi="Tahoma" w:cs="Tahoma"/>
          <w:i/>
          <w:noProof/>
          <w:sz w:val="20"/>
          <w:szCs w:val="20"/>
        </w:rPr>
        <w:t>«paciente»</w:t>
      </w:r>
      <w:r w:rsidRPr="00762ABA">
        <w:rPr>
          <w:rFonts w:ascii="Tahoma" w:hAnsi="Tahoma" w:cs="Tahoma"/>
          <w:i/>
          <w:sz w:val="20"/>
          <w:szCs w:val="20"/>
        </w:rPr>
        <w:fldChar w:fldCharType="end"/>
      </w:r>
    </w:p>
    <w:p w14:paraId="7A3EE580" w14:textId="6193326B" w:rsidR="00762ABA" w:rsidRPr="00762ABA" w:rsidRDefault="00762ABA" w:rsidP="009626DE">
      <w:pPr>
        <w:rPr>
          <w:rFonts w:ascii="Tahoma" w:hAnsi="Tahoma" w:cs="Tahoma"/>
          <w:b/>
          <w:bCs/>
          <w:i/>
          <w:sz w:val="20"/>
          <w:szCs w:val="20"/>
        </w:rPr>
      </w:pPr>
      <w:r w:rsidRPr="00762ABA">
        <w:rPr>
          <w:rFonts w:ascii="Tahoma" w:hAnsi="Tahoma" w:cs="Tahoma"/>
          <w:b/>
          <w:bCs/>
          <w:i/>
          <w:sz w:val="20"/>
          <w:szCs w:val="20"/>
        </w:rPr>
        <w:t>EDAD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  <w:t xml:space="preserve">: </w:t>
      </w:r>
    </w:p>
    <w:p w14:paraId="0B93D46C" w14:textId="77777777" w:rsidR="009626DE" w:rsidRPr="00762ABA" w:rsidRDefault="009626DE" w:rsidP="009626DE">
      <w:pPr>
        <w:rPr>
          <w:rFonts w:ascii="Tahoma" w:hAnsi="Tahoma" w:cs="Tahoma"/>
          <w:i/>
          <w:sz w:val="20"/>
          <w:szCs w:val="20"/>
        </w:rPr>
      </w:pPr>
      <w:r w:rsidRPr="00762ABA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762ABA">
        <w:rPr>
          <w:rFonts w:ascii="Tahoma" w:hAnsi="Tahoma" w:cs="Tahoma"/>
          <w:b/>
          <w:bCs/>
          <w:i/>
          <w:sz w:val="20"/>
          <w:szCs w:val="20"/>
        </w:rPr>
        <w:tab/>
      </w:r>
      <w:r w:rsidRPr="00762ABA">
        <w:rPr>
          <w:rFonts w:ascii="Tahoma" w:hAnsi="Tahoma" w:cs="Tahoma"/>
          <w:i/>
          <w:sz w:val="20"/>
          <w:szCs w:val="20"/>
        </w:rPr>
        <w:tab/>
      </w:r>
      <w:r w:rsidRPr="00762ABA">
        <w:rPr>
          <w:rFonts w:ascii="Tahoma" w:hAnsi="Tahoma" w:cs="Tahoma"/>
          <w:b/>
          <w:i/>
          <w:sz w:val="20"/>
          <w:szCs w:val="20"/>
        </w:rPr>
        <w:t>:</w:t>
      </w:r>
      <w:r w:rsidRPr="00762ABA">
        <w:rPr>
          <w:rFonts w:ascii="Tahoma" w:hAnsi="Tahoma" w:cs="Tahoma"/>
          <w:i/>
          <w:sz w:val="20"/>
          <w:szCs w:val="20"/>
        </w:rPr>
        <w:t xml:space="preserve"> </w:t>
      </w:r>
      <w:r w:rsidRPr="00762ABA">
        <w:rPr>
          <w:rFonts w:ascii="Tahoma" w:hAnsi="Tahoma" w:cs="Tahoma"/>
          <w:i/>
          <w:sz w:val="20"/>
          <w:szCs w:val="20"/>
        </w:rPr>
        <w:fldChar w:fldCharType="begin"/>
      </w:r>
      <w:r w:rsidRPr="00762ABA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762ABA">
        <w:rPr>
          <w:rFonts w:ascii="Tahoma" w:hAnsi="Tahoma" w:cs="Tahoma"/>
          <w:i/>
          <w:sz w:val="20"/>
          <w:szCs w:val="20"/>
        </w:rPr>
        <w:fldChar w:fldCharType="separate"/>
      </w:r>
      <w:r w:rsidRPr="00762ABA">
        <w:rPr>
          <w:rFonts w:ascii="Tahoma" w:hAnsi="Tahoma" w:cs="Tahoma"/>
          <w:i/>
          <w:noProof/>
          <w:sz w:val="20"/>
          <w:szCs w:val="20"/>
        </w:rPr>
        <w:t>«detalle»</w:t>
      </w:r>
      <w:r w:rsidRPr="00762ABA">
        <w:rPr>
          <w:rFonts w:ascii="Tahoma" w:hAnsi="Tahoma" w:cs="Tahoma"/>
          <w:i/>
          <w:sz w:val="20"/>
          <w:szCs w:val="20"/>
        </w:rPr>
        <w:fldChar w:fldCharType="end"/>
      </w:r>
    </w:p>
    <w:p w14:paraId="4148DB2C" w14:textId="77777777" w:rsidR="009626DE" w:rsidRPr="00762ABA" w:rsidRDefault="009626DE" w:rsidP="009626DE">
      <w:pPr>
        <w:rPr>
          <w:rFonts w:ascii="Tahoma" w:hAnsi="Tahoma" w:cs="Tahoma"/>
          <w:i/>
          <w:sz w:val="20"/>
          <w:szCs w:val="20"/>
        </w:rPr>
      </w:pPr>
      <w:r w:rsidRPr="00762ABA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762ABA">
        <w:rPr>
          <w:rFonts w:ascii="Tahoma" w:hAnsi="Tahoma" w:cs="Tahoma"/>
          <w:b/>
          <w:bCs/>
          <w:i/>
          <w:sz w:val="20"/>
          <w:szCs w:val="20"/>
        </w:rPr>
        <w:tab/>
      </w:r>
      <w:r w:rsidRPr="00762ABA">
        <w:rPr>
          <w:rFonts w:ascii="Tahoma" w:hAnsi="Tahoma" w:cs="Tahoma"/>
          <w:b/>
          <w:bCs/>
          <w:i/>
          <w:sz w:val="20"/>
          <w:szCs w:val="20"/>
        </w:rPr>
        <w:tab/>
      </w:r>
      <w:r w:rsidRPr="00762ABA">
        <w:rPr>
          <w:rFonts w:ascii="Tahoma" w:hAnsi="Tahoma" w:cs="Tahoma"/>
          <w:b/>
          <w:i/>
          <w:sz w:val="20"/>
          <w:szCs w:val="20"/>
        </w:rPr>
        <w:t>:</w:t>
      </w:r>
      <w:r w:rsidR="009C65C9" w:rsidRPr="00762ABA">
        <w:rPr>
          <w:rFonts w:ascii="Tahoma" w:hAnsi="Tahoma" w:cs="Tahoma"/>
          <w:i/>
          <w:sz w:val="20"/>
          <w:szCs w:val="20"/>
        </w:rPr>
        <w:t xml:space="preserve"> </w:t>
      </w:r>
      <w:r w:rsidRPr="00762ABA">
        <w:rPr>
          <w:rFonts w:ascii="Tahoma" w:hAnsi="Tahoma" w:cs="Tahoma"/>
          <w:i/>
          <w:sz w:val="20"/>
          <w:szCs w:val="20"/>
        </w:rPr>
        <w:fldChar w:fldCharType="begin"/>
      </w:r>
      <w:r w:rsidRPr="00762ABA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762ABA">
        <w:rPr>
          <w:rFonts w:ascii="Tahoma" w:hAnsi="Tahoma" w:cs="Tahoma"/>
          <w:i/>
          <w:sz w:val="20"/>
          <w:szCs w:val="20"/>
        </w:rPr>
        <w:fldChar w:fldCharType="separate"/>
      </w:r>
      <w:r w:rsidRPr="00762ABA">
        <w:rPr>
          <w:rFonts w:ascii="Tahoma" w:hAnsi="Tahoma" w:cs="Tahoma"/>
          <w:i/>
          <w:noProof/>
          <w:sz w:val="20"/>
          <w:szCs w:val="20"/>
        </w:rPr>
        <w:t>«codigo»</w:t>
      </w:r>
      <w:r w:rsidRPr="00762ABA">
        <w:rPr>
          <w:rFonts w:ascii="Tahoma" w:hAnsi="Tahoma" w:cs="Tahoma"/>
          <w:i/>
          <w:sz w:val="20"/>
          <w:szCs w:val="20"/>
        </w:rPr>
        <w:fldChar w:fldCharType="end"/>
      </w:r>
    </w:p>
    <w:p w14:paraId="230CF9B5" w14:textId="77777777" w:rsidR="009626DE" w:rsidRPr="00762ABA" w:rsidRDefault="009626DE" w:rsidP="009626DE">
      <w:pPr>
        <w:rPr>
          <w:rFonts w:ascii="Tahoma" w:hAnsi="Tahoma" w:cs="Tahoma"/>
          <w:i/>
          <w:sz w:val="20"/>
          <w:szCs w:val="20"/>
        </w:rPr>
      </w:pPr>
      <w:r w:rsidRPr="00762ABA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762ABA">
        <w:rPr>
          <w:rFonts w:ascii="Tahoma" w:hAnsi="Tahoma" w:cs="Tahoma"/>
          <w:b/>
          <w:bCs/>
          <w:i/>
          <w:sz w:val="20"/>
          <w:szCs w:val="20"/>
        </w:rPr>
        <w:tab/>
      </w:r>
      <w:r w:rsidRPr="00762ABA">
        <w:rPr>
          <w:rFonts w:ascii="Tahoma" w:hAnsi="Tahoma" w:cs="Tahoma"/>
          <w:i/>
          <w:sz w:val="20"/>
          <w:szCs w:val="20"/>
        </w:rPr>
        <w:tab/>
      </w:r>
      <w:r w:rsidRPr="00762ABA">
        <w:rPr>
          <w:rFonts w:ascii="Tahoma" w:hAnsi="Tahoma" w:cs="Tahoma"/>
          <w:i/>
          <w:sz w:val="20"/>
          <w:szCs w:val="20"/>
        </w:rPr>
        <w:tab/>
      </w:r>
      <w:r w:rsidRPr="00762ABA">
        <w:rPr>
          <w:rFonts w:ascii="Tahoma" w:hAnsi="Tahoma" w:cs="Tahoma"/>
          <w:b/>
          <w:i/>
          <w:sz w:val="20"/>
          <w:szCs w:val="20"/>
        </w:rPr>
        <w:t>:</w:t>
      </w:r>
      <w:r w:rsidRPr="00762ABA">
        <w:rPr>
          <w:rFonts w:ascii="Tahoma" w:hAnsi="Tahoma" w:cs="Tahoma"/>
          <w:i/>
          <w:sz w:val="20"/>
          <w:szCs w:val="20"/>
        </w:rPr>
        <w:t xml:space="preserve"> </w:t>
      </w:r>
      <w:r w:rsidRPr="00762ABA">
        <w:rPr>
          <w:rFonts w:ascii="Tahoma" w:hAnsi="Tahoma" w:cs="Tahoma"/>
          <w:i/>
          <w:sz w:val="20"/>
          <w:szCs w:val="20"/>
        </w:rPr>
        <w:fldChar w:fldCharType="begin"/>
      </w:r>
      <w:r w:rsidRPr="00762ABA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762ABA">
        <w:rPr>
          <w:rFonts w:ascii="Tahoma" w:hAnsi="Tahoma" w:cs="Tahoma"/>
          <w:i/>
          <w:sz w:val="20"/>
          <w:szCs w:val="20"/>
        </w:rPr>
        <w:fldChar w:fldCharType="separate"/>
      </w:r>
      <w:r w:rsidRPr="00762ABA">
        <w:rPr>
          <w:rFonts w:ascii="Tahoma" w:hAnsi="Tahoma" w:cs="Tahoma"/>
          <w:i/>
          <w:noProof/>
          <w:sz w:val="20"/>
          <w:szCs w:val="20"/>
        </w:rPr>
        <w:t>«fecha»</w:t>
      </w:r>
      <w:r w:rsidRPr="00762ABA">
        <w:rPr>
          <w:rFonts w:ascii="Tahoma" w:hAnsi="Tahoma" w:cs="Tahoma"/>
          <w:i/>
          <w:sz w:val="20"/>
          <w:szCs w:val="20"/>
        </w:rPr>
        <w:fldChar w:fldCharType="end"/>
      </w:r>
    </w:p>
    <w:p w14:paraId="43D45C9C" w14:textId="77777777" w:rsidR="007B5821" w:rsidRPr="00762ABA" w:rsidRDefault="007B5821">
      <w:pPr>
        <w:rPr>
          <w:rFonts w:ascii="Tahoma" w:hAnsi="Tahoma" w:cs="Tahoma"/>
          <w:i/>
          <w:sz w:val="20"/>
          <w:szCs w:val="20"/>
        </w:rPr>
      </w:pPr>
    </w:p>
    <w:p w14:paraId="3FACF765" w14:textId="100625E1" w:rsidR="00762ABA" w:rsidRPr="00762ABA" w:rsidRDefault="00762ABA" w:rsidP="00762ABA">
      <w:pPr>
        <w:widowControl w:val="0"/>
        <w:jc w:val="both"/>
        <w:rPr>
          <w:rFonts w:ascii="Arial Black" w:hAnsi="Arial Black"/>
          <w:bCs/>
          <w:i/>
          <w:sz w:val="18"/>
          <w:szCs w:val="20"/>
        </w:rPr>
      </w:pPr>
      <w:r w:rsidRPr="00762ABA">
        <w:rPr>
          <w:rFonts w:ascii="Arial Black" w:hAnsi="Arial Black"/>
          <w:i/>
          <w:sz w:val="18"/>
          <w:szCs w:val="20"/>
        </w:rPr>
        <w:t xml:space="preserve">EL ESTUDIO ULTRASONOGRAFICO REALIZADO CON ECOGRAFO </w:t>
      </w:r>
      <w:r>
        <w:rPr>
          <w:rFonts w:ascii="Arial Black" w:hAnsi="Arial Black"/>
          <w:i/>
          <w:sz w:val="18"/>
          <w:szCs w:val="20"/>
        </w:rPr>
        <w:t xml:space="preserve">DE ALTA GAMMA </w:t>
      </w:r>
      <w:r w:rsidRPr="00762ABA">
        <w:rPr>
          <w:rFonts w:ascii="Arial Black" w:hAnsi="Arial Black"/>
          <w:i/>
          <w:sz w:val="18"/>
          <w:szCs w:val="20"/>
        </w:rPr>
        <w:t>UTILIZANDO TRANSDUCTOR LINEAL DE ALTA FRECUENCIA DE 4.0 – 14.0 MHz PARA LA EXPLORACION DEL</w:t>
      </w:r>
      <w:r w:rsidR="00EE597F">
        <w:rPr>
          <w:rFonts w:ascii="Arial Black" w:hAnsi="Arial Black"/>
          <w:i/>
          <w:sz w:val="18"/>
          <w:szCs w:val="20"/>
        </w:rPr>
        <w:t xml:space="preserve"> </w:t>
      </w:r>
      <w:r w:rsidR="00612BFB">
        <w:rPr>
          <w:rFonts w:ascii="Arial Black" w:hAnsi="Arial Black"/>
          <w:i/>
          <w:sz w:val="18"/>
          <w:szCs w:val="20"/>
        </w:rPr>
        <w:t>TOBILLO</w:t>
      </w:r>
      <w:r w:rsidR="00EE597F">
        <w:rPr>
          <w:rFonts w:ascii="Arial Black" w:hAnsi="Arial Black"/>
          <w:i/>
          <w:sz w:val="18"/>
          <w:szCs w:val="20"/>
        </w:rPr>
        <w:t xml:space="preserve">, </w:t>
      </w:r>
      <w:r w:rsidRPr="00762ABA">
        <w:rPr>
          <w:rFonts w:ascii="Arial Black" w:hAnsi="Arial Black"/>
          <w:i/>
          <w:sz w:val="18"/>
          <w:szCs w:val="20"/>
        </w:rPr>
        <w:t>MUESTRA:</w:t>
      </w:r>
    </w:p>
    <w:p w14:paraId="699BA792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14:paraId="57326DFA" w14:textId="77777777" w:rsidR="001C5232" w:rsidRPr="000532A0" w:rsidRDefault="001C5232" w:rsidP="001C5232">
      <w:pPr>
        <w:pStyle w:val="Sinespaciado"/>
        <w:rPr>
          <w:rStyle w:val="Textoennegrita"/>
          <w:rFonts w:ascii="Arial Black" w:hAnsi="Arial Black" w:cs="Arial"/>
          <w:b w:val="0"/>
          <w:i/>
          <w:sz w:val="20"/>
          <w:u w:val="single"/>
        </w:rPr>
      </w:pPr>
      <w:bookmarkStart w:id="0" w:name="_Hlk149314914"/>
      <w:r>
        <w:rPr>
          <w:rStyle w:val="Textoennegrita"/>
          <w:rFonts w:ascii="Arial Black" w:hAnsi="Arial Black" w:cs="Arial"/>
          <w:b w:val="0"/>
          <w:i/>
          <w:sz w:val="20"/>
          <w:u w:val="single"/>
        </w:rPr>
        <w:t>COMPARTIMENTO</w:t>
      </w:r>
      <w:bookmarkEnd w:id="0"/>
      <w:r>
        <w:rPr>
          <w:rStyle w:val="Textoennegrita"/>
          <w:rFonts w:ascii="Arial Black" w:hAnsi="Arial Black" w:cs="Arial"/>
          <w:b w:val="0"/>
          <w:i/>
          <w:sz w:val="20"/>
          <w:u w:val="single"/>
        </w:rPr>
        <w:t xml:space="preserve"> </w:t>
      </w:r>
      <w:r w:rsidRPr="000532A0">
        <w:rPr>
          <w:rStyle w:val="Textoennegrita"/>
          <w:rFonts w:ascii="Arial Black" w:hAnsi="Arial Black" w:cs="Arial"/>
          <w:b w:val="0"/>
          <w:i/>
          <w:sz w:val="20"/>
          <w:u w:val="single"/>
        </w:rPr>
        <w:t>ANTERIOR:</w:t>
      </w:r>
    </w:p>
    <w:p w14:paraId="44B1E6F6" w14:textId="77777777" w:rsidR="001C5232" w:rsidRPr="000532A0" w:rsidRDefault="001C5232" w:rsidP="001C5232">
      <w:pPr>
        <w:pStyle w:val="Sinespaciado"/>
        <w:rPr>
          <w:rStyle w:val="Textoennegrita"/>
          <w:rFonts w:ascii="Tahoma" w:hAnsi="Tahoma" w:cs="Arial"/>
          <w:b w:val="0"/>
          <w:bCs w:val="0"/>
          <w:i/>
          <w:sz w:val="20"/>
          <w:u w:val="single"/>
        </w:rPr>
      </w:pPr>
    </w:p>
    <w:p w14:paraId="77F64EB8" w14:textId="77777777" w:rsidR="001C5232" w:rsidRPr="000532A0" w:rsidRDefault="001C5232" w:rsidP="001C5232">
      <w:pPr>
        <w:pStyle w:val="Sinespaciado"/>
        <w:numPr>
          <w:ilvl w:val="0"/>
          <w:numId w:val="10"/>
        </w:numPr>
        <w:jc w:val="both"/>
        <w:rPr>
          <w:rStyle w:val="Textoennegrita"/>
          <w:rFonts w:ascii="Tahoma" w:hAnsi="Tahoma" w:cs="Arial"/>
          <w:b w:val="0"/>
          <w:bCs w:val="0"/>
          <w:i/>
          <w:sz w:val="20"/>
        </w:rPr>
      </w:pPr>
      <w:r w:rsidRPr="000532A0">
        <w:rPr>
          <w:rStyle w:val="Textoennegrita"/>
          <w:rFonts w:ascii="Tahoma" w:hAnsi="Tahoma" w:cs="Arial"/>
          <w:i/>
          <w:sz w:val="20"/>
        </w:rPr>
        <w:t>TENDÓN DEL CUADRICEPS</w:t>
      </w: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>: De límites bien definidos, ecotextura homogénea, ecogenicidad normal, sin signos de lesión a nivel de sus fibras. Se objetivan de 2 – 3 entesofitos de 3.5mm., de diámetros mayores a nivel de su inserción en rótula.</w:t>
      </w:r>
    </w:p>
    <w:p w14:paraId="3F36E380" w14:textId="77777777" w:rsidR="001C5232" w:rsidRPr="000532A0" w:rsidRDefault="001C5232" w:rsidP="001C5232">
      <w:pPr>
        <w:pStyle w:val="Sinespaciado"/>
        <w:numPr>
          <w:ilvl w:val="0"/>
          <w:numId w:val="10"/>
        </w:numPr>
        <w:jc w:val="both"/>
        <w:rPr>
          <w:rFonts w:ascii="Tahoma" w:hAnsi="Tahoma"/>
          <w:i/>
          <w:sz w:val="20"/>
        </w:rPr>
      </w:pPr>
      <w:r w:rsidRPr="000532A0">
        <w:rPr>
          <w:rStyle w:val="Textoennegrita"/>
          <w:rFonts w:ascii="Tahoma" w:hAnsi="Tahoma" w:cs="Arial"/>
          <w:i/>
          <w:sz w:val="20"/>
        </w:rPr>
        <w:t>RECESO SUPRA – ROTULIANA:</w:t>
      </w: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 xml:space="preserve"> Distendido por la presencia de colección ecogénica con finos ecos internos en suspensión de 32 x 38 x 06mm., de diámetros mayores y volumen aproximado de 3.8cc., se asocia a engrosamiento sinovial de aspecto pseudonodular.</w:t>
      </w:r>
    </w:p>
    <w:p w14:paraId="37C28CAD" w14:textId="77777777" w:rsidR="001C5232" w:rsidRPr="000532A0" w:rsidRDefault="001C5232" w:rsidP="001C5232">
      <w:pPr>
        <w:pStyle w:val="Sinespaciado"/>
        <w:numPr>
          <w:ilvl w:val="0"/>
          <w:numId w:val="10"/>
        </w:numPr>
        <w:jc w:val="both"/>
        <w:rPr>
          <w:rStyle w:val="Textoennegrita"/>
          <w:rFonts w:ascii="Tahoma" w:hAnsi="Tahoma"/>
          <w:b w:val="0"/>
          <w:bCs w:val="0"/>
          <w:i/>
          <w:sz w:val="20"/>
        </w:rPr>
      </w:pPr>
      <w:r w:rsidRPr="000532A0">
        <w:rPr>
          <w:rStyle w:val="Textoennegrita"/>
          <w:rFonts w:ascii="Tahoma" w:hAnsi="Tahoma" w:cs="Arial"/>
          <w:i/>
          <w:sz w:val="20"/>
        </w:rPr>
        <w:t>RÓTULA:</w:t>
      </w: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 xml:space="preserve"> Muestra erosiones óseas a nivel de su reborde superior, sin imágenes de lesiones por esta modalidad diagnóstica.</w:t>
      </w:r>
    </w:p>
    <w:p w14:paraId="3D9BA742" w14:textId="77777777" w:rsidR="001C5232" w:rsidRPr="000532A0" w:rsidRDefault="001C5232" w:rsidP="001C5232">
      <w:pPr>
        <w:pStyle w:val="Sinespaciado"/>
        <w:numPr>
          <w:ilvl w:val="0"/>
          <w:numId w:val="10"/>
        </w:numPr>
        <w:jc w:val="both"/>
        <w:rPr>
          <w:rFonts w:ascii="Tahoma" w:hAnsi="Tahoma"/>
          <w:i/>
          <w:sz w:val="20"/>
        </w:rPr>
      </w:pPr>
      <w:r w:rsidRPr="000532A0">
        <w:rPr>
          <w:rStyle w:val="Textoennegrita"/>
          <w:rFonts w:ascii="Tahoma" w:hAnsi="Tahoma" w:cs="Arial"/>
          <w:i/>
          <w:sz w:val="20"/>
        </w:rPr>
        <w:t>TENDON ROTULIANO:</w:t>
      </w: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 xml:space="preserve"> De límites bien definidos, ecotextura homogénea, ecogenicidad normal, sin signos de lesión a nivel de sus fibras</w:t>
      </w:r>
    </w:p>
    <w:p w14:paraId="176C63B9" w14:textId="77777777" w:rsidR="001C5232" w:rsidRPr="000532A0" w:rsidRDefault="001C5232" w:rsidP="001C5232">
      <w:pPr>
        <w:pStyle w:val="Sinespaciado"/>
        <w:numPr>
          <w:ilvl w:val="0"/>
          <w:numId w:val="10"/>
        </w:numPr>
        <w:jc w:val="both"/>
        <w:rPr>
          <w:rFonts w:ascii="Tahoma" w:hAnsi="Tahoma"/>
          <w:i/>
          <w:sz w:val="20"/>
        </w:rPr>
      </w:pPr>
      <w:r w:rsidRPr="000532A0">
        <w:rPr>
          <w:rStyle w:val="Textoennegrita"/>
          <w:rFonts w:ascii="Tahoma" w:hAnsi="Tahoma" w:cs="Arial"/>
          <w:i/>
          <w:sz w:val="20"/>
        </w:rPr>
        <w:t>BURSA PRE-ROTULIANA:</w:t>
      </w: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 xml:space="preserve"> Conservada. </w:t>
      </w:r>
    </w:p>
    <w:p w14:paraId="343A7465" w14:textId="77777777" w:rsidR="001C5232" w:rsidRPr="000532A0" w:rsidRDefault="001C5232" w:rsidP="001C5232">
      <w:pPr>
        <w:pStyle w:val="Sinespaciado"/>
        <w:numPr>
          <w:ilvl w:val="0"/>
          <w:numId w:val="10"/>
        </w:numPr>
        <w:jc w:val="both"/>
        <w:rPr>
          <w:rFonts w:ascii="Tahoma" w:hAnsi="Tahoma"/>
          <w:i/>
          <w:sz w:val="20"/>
        </w:rPr>
      </w:pPr>
      <w:r w:rsidRPr="000532A0">
        <w:rPr>
          <w:rStyle w:val="Textoennegrita"/>
          <w:rFonts w:ascii="Tahoma" w:hAnsi="Tahoma" w:cs="Arial"/>
          <w:i/>
          <w:sz w:val="20"/>
        </w:rPr>
        <w:t>BURSA INFRA-ROTULIANA:</w:t>
      </w: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> Conservada.</w:t>
      </w:r>
    </w:p>
    <w:p w14:paraId="41900568" w14:textId="77777777" w:rsidR="001C5232" w:rsidRPr="000532A0" w:rsidRDefault="001C5232" w:rsidP="001C5232">
      <w:pPr>
        <w:pStyle w:val="Sinespaciado"/>
        <w:numPr>
          <w:ilvl w:val="0"/>
          <w:numId w:val="10"/>
        </w:numPr>
        <w:jc w:val="both"/>
        <w:rPr>
          <w:rStyle w:val="Textoennegrita"/>
          <w:rFonts w:ascii="Tahoma" w:hAnsi="Tahoma" w:cs="Arial"/>
          <w:b w:val="0"/>
          <w:bCs w:val="0"/>
          <w:i/>
          <w:sz w:val="20"/>
        </w:rPr>
      </w:pPr>
      <w:r w:rsidRPr="000532A0">
        <w:rPr>
          <w:rStyle w:val="Textoennegrita"/>
          <w:rFonts w:ascii="Tahoma" w:hAnsi="Tahoma" w:cs="Arial"/>
          <w:i/>
          <w:sz w:val="20"/>
        </w:rPr>
        <w:t>CARTÍLAGO ARTICULAR:</w:t>
      </w: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 xml:space="preserve"> De grosor conservado, de límites bien definidos.</w:t>
      </w:r>
    </w:p>
    <w:p w14:paraId="4D2C41E5" w14:textId="77777777" w:rsidR="001C5232" w:rsidRPr="000532A0" w:rsidRDefault="001C5232" w:rsidP="001C5232">
      <w:pPr>
        <w:pStyle w:val="Sinespaciado"/>
        <w:jc w:val="both"/>
        <w:rPr>
          <w:rFonts w:ascii="Tahoma" w:hAnsi="Tahoma"/>
          <w:i/>
          <w:sz w:val="20"/>
        </w:rPr>
      </w:pPr>
      <w:r w:rsidRPr="000532A0">
        <w:rPr>
          <w:rFonts w:ascii="Tahoma" w:hAnsi="Tahoma"/>
          <w:i/>
          <w:sz w:val="20"/>
        </w:rPr>
        <w:t> </w:t>
      </w:r>
    </w:p>
    <w:p w14:paraId="35E8C33C" w14:textId="77777777" w:rsidR="001C5232" w:rsidRPr="000532A0" w:rsidRDefault="001C5232" w:rsidP="001C5232">
      <w:pPr>
        <w:pStyle w:val="Sinespaciado"/>
        <w:jc w:val="both"/>
        <w:rPr>
          <w:rStyle w:val="Textoennegrita"/>
          <w:rFonts w:ascii="Arial Black" w:hAnsi="Arial Black" w:cs="Arial"/>
          <w:b w:val="0"/>
          <w:bCs w:val="0"/>
          <w:i/>
          <w:sz w:val="20"/>
          <w:u w:val="single"/>
        </w:rPr>
      </w:pPr>
      <w:r>
        <w:rPr>
          <w:rStyle w:val="Textoennegrita"/>
          <w:rFonts w:ascii="Arial Black" w:hAnsi="Arial Black" w:cs="Arial"/>
          <w:b w:val="0"/>
          <w:i/>
          <w:sz w:val="20"/>
          <w:u w:val="single"/>
        </w:rPr>
        <w:t>COMPARTIMENTO</w:t>
      </w:r>
      <w:r w:rsidRPr="000532A0">
        <w:rPr>
          <w:rStyle w:val="Textoennegrita"/>
          <w:rFonts w:ascii="Arial Black" w:hAnsi="Arial Black" w:cs="Arial"/>
          <w:b w:val="0"/>
          <w:bCs w:val="0"/>
          <w:i/>
          <w:sz w:val="20"/>
          <w:u w:val="single"/>
        </w:rPr>
        <w:t xml:space="preserve"> MEDIAL:</w:t>
      </w:r>
    </w:p>
    <w:p w14:paraId="3D96B4DB" w14:textId="77777777" w:rsidR="001C5232" w:rsidRPr="000532A0" w:rsidRDefault="001C5232" w:rsidP="001C5232">
      <w:pPr>
        <w:pStyle w:val="Sinespaciado"/>
        <w:jc w:val="both"/>
        <w:rPr>
          <w:rStyle w:val="Textoennegrita"/>
          <w:rFonts w:ascii="Tahoma" w:hAnsi="Tahoma" w:cs="Arial"/>
          <w:b w:val="0"/>
          <w:bCs w:val="0"/>
          <w:i/>
          <w:sz w:val="20"/>
        </w:rPr>
      </w:pPr>
    </w:p>
    <w:p w14:paraId="59A50A27" w14:textId="77777777" w:rsidR="001C5232" w:rsidRPr="000532A0" w:rsidRDefault="001C5232" w:rsidP="001C5232">
      <w:pPr>
        <w:pStyle w:val="Sinespaciado"/>
        <w:numPr>
          <w:ilvl w:val="0"/>
          <w:numId w:val="10"/>
        </w:numPr>
        <w:jc w:val="both"/>
        <w:rPr>
          <w:rStyle w:val="Textoennegrita"/>
          <w:rFonts w:ascii="Tahoma" w:hAnsi="Tahoma" w:cs="Arial"/>
          <w:b w:val="0"/>
          <w:bCs w:val="0"/>
          <w:i/>
          <w:sz w:val="20"/>
        </w:rPr>
      </w:pPr>
      <w:r w:rsidRPr="000532A0">
        <w:rPr>
          <w:rStyle w:val="Textoennegrita"/>
          <w:rFonts w:ascii="Tahoma" w:hAnsi="Tahoma" w:cs="Arial"/>
          <w:i/>
          <w:sz w:val="20"/>
        </w:rPr>
        <w:t>BORDES ÓSEOS:</w:t>
      </w: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 xml:space="preserve"> Se objetivan irregulares con presencia de osteofitos marginales en fémur y tibia.</w:t>
      </w:r>
    </w:p>
    <w:p w14:paraId="2B8356C8" w14:textId="77777777" w:rsidR="001C5232" w:rsidRPr="000532A0" w:rsidRDefault="001C5232" w:rsidP="001C5232">
      <w:pPr>
        <w:pStyle w:val="Sinespaciado"/>
        <w:numPr>
          <w:ilvl w:val="0"/>
          <w:numId w:val="10"/>
        </w:numPr>
        <w:jc w:val="both"/>
        <w:rPr>
          <w:rStyle w:val="Textoennegrita"/>
          <w:rFonts w:ascii="Tahoma" w:hAnsi="Tahoma" w:cs="Arial"/>
          <w:b w:val="0"/>
          <w:bCs w:val="0"/>
          <w:i/>
          <w:sz w:val="20"/>
        </w:rPr>
      </w:pPr>
      <w:r w:rsidRPr="000532A0">
        <w:rPr>
          <w:rStyle w:val="Textoennegrita"/>
          <w:rFonts w:ascii="Tahoma" w:hAnsi="Tahoma" w:cs="Arial"/>
          <w:i/>
          <w:sz w:val="20"/>
        </w:rPr>
        <w:t>MENISCO MEDIAL</w:t>
      </w: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>: Evidencia extensa protrusión del cuerno anterior y cuerpo meniscal, muestra engrosamiento difuso, bordes irregulares y ecotextura heterogénea condicionado por la presencia de múltiples ecos brillantes de 1 – 2mm., de diámetro mayor. Se asocia a liquido libre perimeniscal.</w:t>
      </w:r>
    </w:p>
    <w:p w14:paraId="68A4FD9C" w14:textId="77777777" w:rsidR="001C5232" w:rsidRPr="000532A0" w:rsidRDefault="001C5232" w:rsidP="001C5232">
      <w:pPr>
        <w:pStyle w:val="Sinespaciado"/>
        <w:numPr>
          <w:ilvl w:val="0"/>
          <w:numId w:val="10"/>
        </w:numPr>
        <w:jc w:val="both"/>
        <w:rPr>
          <w:rStyle w:val="Textoennegrita"/>
          <w:rFonts w:ascii="Tahoma" w:hAnsi="Tahoma"/>
          <w:b w:val="0"/>
          <w:bCs w:val="0"/>
          <w:i/>
          <w:sz w:val="20"/>
        </w:rPr>
      </w:pPr>
      <w:r w:rsidRPr="000532A0">
        <w:rPr>
          <w:rStyle w:val="Textoennegrita"/>
          <w:rFonts w:ascii="Tahoma" w:hAnsi="Tahoma" w:cs="Arial"/>
          <w:i/>
          <w:sz w:val="20"/>
        </w:rPr>
        <w:t>LIGAMENTO COLATERAL MEDIAL:</w:t>
      </w: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 xml:space="preserve"> De ecotextura conservada, sin evidencia de lesión a nivel de sus fibras.</w:t>
      </w:r>
    </w:p>
    <w:p w14:paraId="1CA24A67" w14:textId="77777777" w:rsidR="001C5232" w:rsidRPr="000532A0" w:rsidRDefault="001C5232" w:rsidP="001C5232">
      <w:pPr>
        <w:pStyle w:val="Sinespaciado"/>
        <w:numPr>
          <w:ilvl w:val="0"/>
          <w:numId w:val="10"/>
        </w:numPr>
        <w:jc w:val="both"/>
        <w:rPr>
          <w:rStyle w:val="Textoennegrita"/>
          <w:rFonts w:ascii="Tahoma" w:hAnsi="Tahoma"/>
          <w:b w:val="0"/>
          <w:bCs w:val="0"/>
          <w:i/>
          <w:sz w:val="20"/>
        </w:rPr>
      </w:pPr>
      <w:r w:rsidRPr="000532A0">
        <w:rPr>
          <w:rStyle w:val="Textoennegrita"/>
          <w:rFonts w:ascii="Tahoma" w:hAnsi="Tahoma" w:cs="Arial"/>
          <w:i/>
          <w:sz w:val="20"/>
        </w:rPr>
        <w:t>TENDONES DE LA PATA DE GANSO:</w:t>
      </w:r>
      <w:r w:rsidRPr="000532A0">
        <w:rPr>
          <w:rStyle w:val="Textoennegrita"/>
          <w:rFonts w:ascii="Tahoma" w:hAnsi="Tahoma"/>
          <w:i/>
          <w:sz w:val="20"/>
        </w:rPr>
        <w:t xml:space="preserve"> </w:t>
      </w:r>
      <w:r w:rsidRPr="000532A0">
        <w:rPr>
          <w:rStyle w:val="Textoennegrita"/>
          <w:rFonts w:ascii="Tahoma" w:hAnsi="Tahoma"/>
          <w:b w:val="0"/>
          <w:bCs w:val="0"/>
          <w:i/>
          <w:sz w:val="20"/>
        </w:rPr>
        <w:t xml:space="preserve">Muestran espesor e inserción conservadas. </w:t>
      </w:r>
    </w:p>
    <w:p w14:paraId="190D0725" w14:textId="77777777" w:rsidR="001C5232" w:rsidRPr="000532A0" w:rsidRDefault="001C5232" w:rsidP="001C5232">
      <w:pPr>
        <w:pStyle w:val="Sinespaciado"/>
        <w:numPr>
          <w:ilvl w:val="0"/>
          <w:numId w:val="10"/>
        </w:numPr>
        <w:jc w:val="both"/>
        <w:rPr>
          <w:rFonts w:ascii="Tahoma" w:hAnsi="Tahoma"/>
          <w:i/>
          <w:sz w:val="20"/>
        </w:rPr>
      </w:pPr>
      <w:r w:rsidRPr="000532A0">
        <w:rPr>
          <w:rStyle w:val="Textoennegrita"/>
          <w:rFonts w:ascii="Tahoma" w:hAnsi="Tahoma" w:cs="Arial"/>
          <w:i/>
          <w:sz w:val="20"/>
        </w:rPr>
        <w:t>BURSA ANSERINA:</w:t>
      </w: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 xml:space="preserve"> Conservada.</w:t>
      </w:r>
    </w:p>
    <w:p w14:paraId="23D7D2FC" w14:textId="77777777" w:rsidR="001C5232" w:rsidRPr="000532A0" w:rsidRDefault="001C5232" w:rsidP="001C5232">
      <w:pPr>
        <w:pStyle w:val="Sinespaciado"/>
        <w:jc w:val="both"/>
        <w:rPr>
          <w:rFonts w:ascii="Tahoma" w:hAnsi="Tahoma"/>
          <w:i/>
          <w:sz w:val="20"/>
        </w:rPr>
      </w:pPr>
      <w:r w:rsidRPr="000532A0">
        <w:rPr>
          <w:rFonts w:ascii="Tahoma" w:hAnsi="Tahoma"/>
          <w:i/>
          <w:sz w:val="20"/>
        </w:rPr>
        <w:t> </w:t>
      </w:r>
    </w:p>
    <w:p w14:paraId="29C5DE65" w14:textId="77777777" w:rsidR="001C5232" w:rsidRPr="000532A0" w:rsidRDefault="001C5232" w:rsidP="001C5232">
      <w:pPr>
        <w:pStyle w:val="Sinespaciado"/>
        <w:jc w:val="both"/>
        <w:rPr>
          <w:rStyle w:val="Textoennegrita"/>
          <w:rFonts w:ascii="Arial Black" w:hAnsi="Arial Black" w:cs="Arial"/>
          <w:b w:val="0"/>
          <w:bCs w:val="0"/>
          <w:i/>
          <w:sz w:val="20"/>
          <w:u w:val="single"/>
        </w:rPr>
      </w:pPr>
      <w:r>
        <w:rPr>
          <w:rStyle w:val="Textoennegrita"/>
          <w:rFonts w:ascii="Arial Black" w:hAnsi="Arial Black" w:cs="Arial"/>
          <w:b w:val="0"/>
          <w:i/>
          <w:sz w:val="20"/>
          <w:u w:val="single"/>
        </w:rPr>
        <w:t>COMPARTIMENTO</w:t>
      </w:r>
      <w:r w:rsidRPr="000532A0">
        <w:rPr>
          <w:rStyle w:val="Textoennegrita"/>
          <w:rFonts w:ascii="Arial Black" w:hAnsi="Arial Black" w:cs="Arial"/>
          <w:b w:val="0"/>
          <w:bCs w:val="0"/>
          <w:i/>
          <w:sz w:val="20"/>
          <w:u w:val="single"/>
        </w:rPr>
        <w:t xml:space="preserve"> LATERAL:</w:t>
      </w:r>
    </w:p>
    <w:p w14:paraId="26F1A228" w14:textId="77777777" w:rsidR="001C5232" w:rsidRPr="000532A0" w:rsidRDefault="001C5232" w:rsidP="001C5232">
      <w:pPr>
        <w:pStyle w:val="Sinespaciado"/>
        <w:jc w:val="both"/>
        <w:rPr>
          <w:rStyle w:val="Textoennegrita"/>
          <w:rFonts w:ascii="Tahoma" w:hAnsi="Tahoma" w:cs="Arial"/>
          <w:b w:val="0"/>
          <w:bCs w:val="0"/>
          <w:i/>
          <w:sz w:val="20"/>
        </w:rPr>
      </w:pPr>
    </w:p>
    <w:p w14:paraId="1EE6ADBA" w14:textId="77777777" w:rsidR="001C5232" w:rsidRPr="000532A0" w:rsidRDefault="001C5232" w:rsidP="001C5232">
      <w:pPr>
        <w:pStyle w:val="Sinespaciado"/>
        <w:numPr>
          <w:ilvl w:val="0"/>
          <w:numId w:val="10"/>
        </w:numPr>
        <w:jc w:val="both"/>
        <w:rPr>
          <w:rStyle w:val="Textoennegrita"/>
          <w:rFonts w:ascii="Tahoma" w:hAnsi="Tahoma" w:cs="Arial"/>
          <w:b w:val="0"/>
          <w:bCs w:val="0"/>
          <w:i/>
          <w:sz w:val="20"/>
        </w:rPr>
      </w:pPr>
      <w:r w:rsidRPr="000532A0">
        <w:rPr>
          <w:rStyle w:val="Textoennegrita"/>
          <w:rFonts w:ascii="Tahoma" w:hAnsi="Tahoma" w:cs="Arial"/>
          <w:i/>
          <w:sz w:val="20"/>
        </w:rPr>
        <w:t>BORDES ÓSEOS:</w:t>
      </w: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 xml:space="preserve"> Se objetivan irregulares con presencia de osteofitos marginales en fémur y tibia.</w:t>
      </w:r>
    </w:p>
    <w:p w14:paraId="12A38034" w14:textId="77777777" w:rsidR="001C5232" w:rsidRPr="000532A0" w:rsidRDefault="001C5232" w:rsidP="001C5232">
      <w:pPr>
        <w:pStyle w:val="Sinespaciado"/>
        <w:numPr>
          <w:ilvl w:val="0"/>
          <w:numId w:val="10"/>
        </w:numPr>
        <w:jc w:val="both"/>
        <w:rPr>
          <w:rFonts w:ascii="Tahoma" w:hAnsi="Tahoma"/>
          <w:i/>
          <w:sz w:val="20"/>
        </w:rPr>
      </w:pPr>
      <w:r w:rsidRPr="000532A0">
        <w:rPr>
          <w:rStyle w:val="Textoennegrita"/>
          <w:rFonts w:ascii="Tahoma" w:hAnsi="Tahoma" w:cs="Arial"/>
          <w:i/>
          <w:sz w:val="20"/>
        </w:rPr>
        <w:t>BANDA ILIOTIBIAL:</w:t>
      </w: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 xml:space="preserve"> de límites bien definidos, de </w:t>
      </w:r>
      <w:proofErr w:type="spellStart"/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>ecoestructura</w:t>
      </w:r>
      <w:proofErr w:type="spellEnd"/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 xml:space="preserve"> homogénea, ecogenicidad normal, caracteres ecográficos conservados, sin evidencia de lesión a nivel de sus fibras.</w:t>
      </w:r>
    </w:p>
    <w:p w14:paraId="257A173F" w14:textId="77777777" w:rsidR="001C5232" w:rsidRPr="000532A0" w:rsidRDefault="001C5232" w:rsidP="001C5232">
      <w:pPr>
        <w:pStyle w:val="Sinespaciado"/>
        <w:numPr>
          <w:ilvl w:val="0"/>
          <w:numId w:val="10"/>
        </w:numPr>
        <w:jc w:val="both"/>
        <w:rPr>
          <w:rStyle w:val="Textoennegrita"/>
          <w:rFonts w:ascii="Tahoma" w:hAnsi="Tahoma" w:cs="Arial"/>
          <w:b w:val="0"/>
          <w:bCs w:val="0"/>
          <w:i/>
          <w:sz w:val="20"/>
        </w:rPr>
      </w:pPr>
      <w:r w:rsidRPr="000532A0">
        <w:rPr>
          <w:rStyle w:val="Textoennegrita"/>
          <w:rFonts w:ascii="Tahoma" w:hAnsi="Tahoma" w:cs="Arial"/>
          <w:i/>
          <w:sz w:val="20"/>
        </w:rPr>
        <w:t>MENISCO LATERAL:</w:t>
      </w: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 xml:space="preserve"> Evidencia protrusión del cuerno anterior y cuerpo meniscal, muestra engrosamiento difuso, bordes irregulares y ecotextura heterogénea condicionado por la presencia de múltiples ecos brillantes de 1 – 2mm., de diámetro mayor.  </w:t>
      </w:r>
    </w:p>
    <w:p w14:paraId="57DA82E2" w14:textId="77777777" w:rsidR="001C5232" w:rsidRPr="000532A0" w:rsidRDefault="001C5232" w:rsidP="001C5232">
      <w:pPr>
        <w:pStyle w:val="Sinespaciado"/>
        <w:numPr>
          <w:ilvl w:val="0"/>
          <w:numId w:val="10"/>
        </w:numPr>
        <w:jc w:val="both"/>
        <w:rPr>
          <w:rFonts w:ascii="Tahoma" w:hAnsi="Tahoma"/>
          <w:i/>
          <w:sz w:val="20"/>
        </w:rPr>
      </w:pPr>
      <w:r w:rsidRPr="000532A0">
        <w:rPr>
          <w:rStyle w:val="Textoennegrita"/>
          <w:rFonts w:ascii="Tahoma" w:hAnsi="Tahoma" w:cs="Arial"/>
          <w:i/>
          <w:sz w:val="20"/>
        </w:rPr>
        <w:t>LIGAMENTO COLATERAL LATERAL:</w:t>
      </w: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 xml:space="preserve"> De ecotextura conservada, sin evidencia de lesión a nivel de sus fibras.</w:t>
      </w:r>
    </w:p>
    <w:p w14:paraId="74DBFE60" w14:textId="77777777" w:rsidR="001C5232" w:rsidRDefault="001C5232" w:rsidP="001C5232">
      <w:pPr>
        <w:pStyle w:val="Sinespaciado"/>
        <w:ind w:left="720"/>
        <w:jc w:val="both"/>
        <w:rPr>
          <w:rStyle w:val="Textoennegrita"/>
          <w:rFonts w:ascii="Tahoma" w:hAnsi="Tahoma"/>
          <w:b w:val="0"/>
          <w:bCs w:val="0"/>
          <w:i/>
          <w:sz w:val="20"/>
        </w:rPr>
      </w:pPr>
    </w:p>
    <w:p w14:paraId="36BAA6C1" w14:textId="77777777" w:rsidR="001C5232" w:rsidRDefault="001C5232" w:rsidP="001C5232">
      <w:pPr>
        <w:pStyle w:val="Sinespaciado"/>
        <w:ind w:left="720"/>
        <w:jc w:val="both"/>
        <w:rPr>
          <w:rStyle w:val="Textoennegrita"/>
          <w:rFonts w:ascii="Tahoma" w:hAnsi="Tahoma"/>
          <w:b w:val="0"/>
          <w:bCs w:val="0"/>
          <w:i/>
          <w:sz w:val="20"/>
        </w:rPr>
      </w:pPr>
    </w:p>
    <w:p w14:paraId="319C19F3" w14:textId="77777777" w:rsidR="001C5232" w:rsidRPr="000532A0" w:rsidRDefault="001C5232" w:rsidP="001C5232">
      <w:pPr>
        <w:pStyle w:val="Sinespaciado"/>
        <w:ind w:left="720"/>
        <w:jc w:val="both"/>
        <w:rPr>
          <w:rStyle w:val="Textoennegrita"/>
          <w:rFonts w:ascii="Tahoma" w:hAnsi="Tahoma"/>
          <w:b w:val="0"/>
          <w:bCs w:val="0"/>
          <w:i/>
          <w:sz w:val="20"/>
        </w:rPr>
      </w:pPr>
    </w:p>
    <w:p w14:paraId="4C9C3EF7" w14:textId="77777777" w:rsidR="001C5232" w:rsidRPr="000532A0" w:rsidRDefault="001C5232" w:rsidP="001C5232">
      <w:pPr>
        <w:pStyle w:val="Sinespaciado"/>
        <w:numPr>
          <w:ilvl w:val="0"/>
          <w:numId w:val="10"/>
        </w:numPr>
        <w:jc w:val="both"/>
        <w:rPr>
          <w:rFonts w:ascii="Tahoma" w:hAnsi="Tahoma"/>
          <w:i/>
          <w:sz w:val="20"/>
        </w:rPr>
      </w:pPr>
      <w:r w:rsidRPr="000532A0">
        <w:rPr>
          <w:rStyle w:val="Textoennegrita"/>
          <w:rFonts w:ascii="Tahoma" w:hAnsi="Tahoma" w:cs="Arial"/>
          <w:i/>
          <w:sz w:val="20"/>
        </w:rPr>
        <w:t xml:space="preserve">TENDÓN BÍCEPS FEMORAL: </w:t>
      </w: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>Muestra límites bien definidos, ecotextura homogénea y caracteres ecográficos conservados sin evidencia de lesión a nivel de sus fibras.</w:t>
      </w:r>
    </w:p>
    <w:p w14:paraId="212872B5" w14:textId="77777777" w:rsidR="001C5232" w:rsidRDefault="001C5232" w:rsidP="001C5232">
      <w:pPr>
        <w:pStyle w:val="Sinespaciado"/>
        <w:jc w:val="both"/>
        <w:rPr>
          <w:rFonts w:ascii="Tahoma" w:hAnsi="Tahoma"/>
          <w:i/>
          <w:sz w:val="20"/>
        </w:rPr>
      </w:pPr>
      <w:r w:rsidRPr="000532A0">
        <w:rPr>
          <w:rFonts w:ascii="Tahoma" w:hAnsi="Tahoma"/>
          <w:i/>
          <w:sz w:val="20"/>
        </w:rPr>
        <w:t> </w:t>
      </w:r>
    </w:p>
    <w:p w14:paraId="27C54F97" w14:textId="77777777" w:rsidR="001C5232" w:rsidRPr="000532A0" w:rsidRDefault="001C5232" w:rsidP="001C5232">
      <w:pPr>
        <w:pStyle w:val="Sinespaciado"/>
        <w:jc w:val="both"/>
        <w:rPr>
          <w:rFonts w:ascii="Tahoma" w:hAnsi="Tahoma"/>
          <w:i/>
          <w:sz w:val="20"/>
        </w:rPr>
      </w:pPr>
    </w:p>
    <w:p w14:paraId="578B126B" w14:textId="77777777" w:rsidR="001C5232" w:rsidRPr="000532A0" w:rsidRDefault="001C5232" w:rsidP="001C5232">
      <w:pPr>
        <w:pStyle w:val="Sinespaciado"/>
        <w:jc w:val="both"/>
        <w:rPr>
          <w:rStyle w:val="Textoennegrita"/>
          <w:rFonts w:ascii="Arial Black" w:hAnsi="Arial Black" w:cs="Arial"/>
          <w:b w:val="0"/>
          <w:bCs w:val="0"/>
          <w:i/>
          <w:sz w:val="20"/>
          <w:u w:val="single"/>
        </w:rPr>
      </w:pPr>
      <w:r>
        <w:rPr>
          <w:rStyle w:val="Textoennegrita"/>
          <w:rFonts w:ascii="Arial Black" w:hAnsi="Arial Black" w:cs="Arial"/>
          <w:b w:val="0"/>
          <w:i/>
          <w:sz w:val="20"/>
          <w:u w:val="single"/>
        </w:rPr>
        <w:t>COMPARTIMENTO</w:t>
      </w:r>
      <w:r w:rsidRPr="000532A0">
        <w:rPr>
          <w:rStyle w:val="Textoennegrita"/>
          <w:rFonts w:ascii="Arial Black" w:hAnsi="Arial Black" w:cs="Arial"/>
          <w:b w:val="0"/>
          <w:bCs w:val="0"/>
          <w:i/>
          <w:sz w:val="20"/>
          <w:u w:val="single"/>
        </w:rPr>
        <w:t xml:space="preserve"> POSTERIOR:</w:t>
      </w:r>
    </w:p>
    <w:p w14:paraId="0D4E866A" w14:textId="77777777" w:rsidR="001C5232" w:rsidRPr="000532A0" w:rsidRDefault="001C5232" w:rsidP="001C5232">
      <w:pPr>
        <w:pStyle w:val="Sinespaciado"/>
        <w:jc w:val="both"/>
        <w:rPr>
          <w:rStyle w:val="Textoennegrita"/>
          <w:rFonts w:ascii="Tahoma" w:hAnsi="Tahoma" w:cs="Arial"/>
          <w:b w:val="0"/>
          <w:bCs w:val="0"/>
          <w:i/>
          <w:sz w:val="20"/>
        </w:rPr>
      </w:pPr>
    </w:p>
    <w:p w14:paraId="1887476F" w14:textId="77777777" w:rsidR="001C5232" w:rsidRPr="000532A0" w:rsidRDefault="001C5232" w:rsidP="001C5232">
      <w:pPr>
        <w:pStyle w:val="Sinespaciado"/>
        <w:numPr>
          <w:ilvl w:val="0"/>
          <w:numId w:val="10"/>
        </w:numPr>
        <w:jc w:val="both"/>
        <w:rPr>
          <w:rFonts w:ascii="Tahoma" w:hAnsi="Tahoma" w:cs="Arial"/>
          <w:i/>
          <w:sz w:val="20"/>
        </w:rPr>
      </w:pPr>
      <w:r w:rsidRPr="001316EC">
        <w:rPr>
          <w:rStyle w:val="Textoennegrita"/>
          <w:rFonts w:ascii="Tahoma" w:hAnsi="Tahoma" w:cs="Arial"/>
          <w:i/>
          <w:sz w:val="20"/>
        </w:rPr>
        <w:t>TENDÓN POPLÍTEO:</w:t>
      </w: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 xml:space="preserve"> </w:t>
      </w:r>
      <w:r>
        <w:rPr>
          <w:rStyle w:val="Textoennegrita"/>
          <w:rFonts w:ascii="Tahoma" w:hAnsi="Tahoma" w:cs="Arial"/>
          <w:b w:val="0"/>
          <w:bCs w:val="0"/>
          <w:i/>
          <w:sz w:val="20"/>
        </w:rPr>
        <w:t>Mue</w:t>
      </w: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>stra límites bien definidos, estructura homogénea, caracteres ecográficos conservados, sin evidencia de lesión a nivel de sus fibras.</w:t>
      </w:r>
    </w:p>
    <w:p w14:paraId="18CC2646" w14:textId="77777777" w:rsidR="001C5232" w:rsidRPr="000532A0" w:rsidRDefault="001C5232" w:rsidP="001C5232">
      <w:pPr>
        <w:pStyle w:val="Sinespaciado"/>
        <w:numPr>
          <w:ilvl w:val="0"/>
          <w:numId w:val="10"/>
        </w:numPr>
        <w:jc w:val="both"/>
        <w:rPr>
          <w:rFonts w:ascii="Tahoma" w:hAnsi="Tahoma" w:cs="Arial"/>
          <w:i/>
          <w:sz w:val="20"/>
          <w:lang w:val="es-ES"/>
        </w:rPr>
      </w:pPr>
      <w:r w:rsidRPr="000532A0">
        <w:rPr>
          <w:rFonts w:ascii="Tahoma" w:hAnsi="Tahoma" w:cs="Arial"/>
          <w:b/>
          <w:bCs/>
          <w:i/>
          <w:sz w:val="20"/>
          <w:lang w:val="es-ES"/>
        </w:rPr>
        <w:t xml:space="preserve">LIGAMENTO CRUZADO </w:t>
      </w:r>
      <w:r>
        <w:rPr>
          <w:rFonts w:ascii="Tahoma" w:hAnsi="Tahoma" w:cs="Arial"/>
          <w:b/>
          <w:bCs/>
          <w:i/>
          <w:sz w:val="20"/>
          <w:lang w:val="es-ES"/>
        </w:rPr>
        <w:t>AN</w:t>
      </w:r>
      <w:r w:rsidRPr="000532A0">
        <w:rPr>
          <w:rFonts w:ascii="Tahoma" w:hAnsi="Tahoma" w:cs="Arial"/>
          <w:b/>
          <w:bCs/>
          <w:i/>
          <w:sz w:val="20"/>
          <w:lang w:val="es-ES"/>
        </w:rPr>
        <w:t>TERIOR:</w:t>
      </w:r>
      <w:r w:rsidRPr="000532A0">
        <w:rPr>
          <w:rFonts w:ascii="Tahoma" w:hAnsi="Tahoma" w:cs="Arial"/>
          <w:i/>
          <w:sz w:val="20"/>
          <w:lang w:val="es-ES"/>
        </w:rPr>
        <w:t xml:space="preserve"> De estructura Homogénea, sin signos de lesiones. </w:t>
      </w:r>
    </w:p>
    <w:p w14:paraId="6AE500B4" w14:textId="77777777" w:rsidR="001C5232" w:rsidRPr="000532A0" w:rsidRDefault="001C5232" w:rsidP="001C5232">
      <w:pPr>
        <w:pStyle w:val="Sinespaciado"/>
        <w:numPr>
          <w:ilvl w:val="0"/>
          <w:numId w:val="10"/>
        </w:numPr>
        <w:jc w:val="both"/>
        <w:rPr>
          <w:rFonts w:ascii="Tahoma" w:hAnsi="Tahoma"/>
          <w:i/>
          <w:sz w:val="20"/>
          <w:lang w:val="es-ES"/>
        </w:rPr>
      </w:pPr>
      <w:r w:rsidRPr="000532A0">
        <w:rPr>
          <w:rFonts w:ascii="Tahoma" w:hAnsi="Tahoma" w:cs="Arial"/>
          <w:b/>
          <w:bCs/>
          <w:i/>
          <w:sz w:val="20"/>
          <w:lang w:val="es-ES"/>
        </w:rPr>
        <w:t xml:space="preserve">LIGAMENTO CRUZADO </w:t>
      </w:r>
      <w:r>
        <w:rPr>
          <w:rFonts w:ascii="Tahoma" w:hAnsi="Tahoma" w:cs="Arial"/>
          <w:b/>
          <w:bCs/>
          <w:i/>
          <w:sz w:val="20"/>
          <w:lang w:val="es-ES"/>
        </w:rPr>
        <w:t>POS</w:t>
      </w:r>
      <w:r w:rsidRPr="000532A0">
        <w:rPr>
          <w:rFonts w:ascii="Tahoma" w:hAnsi="Tahoma" w:cs="Arial"/>
          <w:b/>
          <w:bCs/>
          <w:i/>
          <w:sz w:val="20"/>
          <w:lang w:val="es-ES"/>
        </w:rPr>
        <w:t>TERIOR:</w:t>
      </w:r>
      <w:r w:rsidRPr="000532A0">
        <w:rPr>
          <w:rFonts w:ascii="Tahoma" w:hAnsi="Tahoma" w:cs="Arial"/>
          <w:i/>
          <w:sz w:val="20"/>
        </w:rPr>
        <w:t xml:space="preserve"> </w:t>
      </w:r>
      <w:r w:rsidRPr="000532A0">
        <w:rPr>
          <w:rFonts w:ascii="Tahoma" w:hAnsi="Tahoma" w:cs="Arial"/>
          <w:i/>
          <w:sz w:val="20"/>
          <w:lang w:val="es-ES"/>
        </w:rPr>
        <w:t>De estructura Homogénea, sin signos de lesiones.</w:t>
      </w:r>
    </w:p>
    <w:p w14:paraId="6E58D8D9" w14:textId="77777777" w:rsidR="001C5232" w:rsidRPr="000532A0" w:rsidRDefault="001C5232" w:rsidP="001C5232">
      <w:pPr>
        <w:pStyle w:val="Sinespaciado"/>
        <w:ind w:left="720"/>
        <w:jc w:val="both"/>
        <w:rPr>
          <w:rFonts w:ascii="Tahoma" w:hAnsi="Tahoma"/>
          <w:i/>
          <w:sz w:val="20"/>
          <w:lang w:val="es-ES"/>
        </w:rPr>
      </w:pPr>
    </w:p>
    <w:p w14:paraId="6183E68E" w14:textId="77777777" w:rsidR="001C5232" w:rsidRPr="000532A0" w:rsidRDefault="001C5232" w:rsidP="001C5232">
      <w:pPr>
        <w:pStyle w:val="Sinespaciado"/>
        <w:jc w:val="both"/>
        <w:rPr>
          <w:rFonts w:ascii="Tahoma" w:hAnsi="Tahoma"/>
          <w:i/>
          <w:sz w:val="20"/>
        </w:rPr>
      </w:pPr>
    </w:p>
    <w:p w14:paraId="1C30BAD1" w14:textId="77777777" w:rsidR="001C5232" w:rsidRPr="000532A0" w:rsidRDefault="001C5232" w:rsidP="001C5232">
      <w:pPr>
        <w:pStyle w:val="Sinespaciado"/>
        <w:jc w:val="both"/>
        <w:rPr>
          <w:rFonts w:ascii="Arial Black" w:hAnsi="Arial Black"/>
          <w:i/>
          <w:sz w:val="20"/>
          <w:u w:val="single"/>
        </w:rPr>
      </w:pPr>
      <w:r w:rsidRPr="000532A0">
        <w:rPr>
          <w:rStyle w:val="Textoennegrita"/>
          <w:rFonts w:ascii="Arial Black" w:hAnsi="Arial Black" w:cs="Arial"/>
          <w:b w:val="0"/>
          <w:bCs w:val="0"/>
          <w:i/>
          <w:sz w:val="20"/>
          <w:u w:val="single"/>
        </w:rPr>
        <w:t>HALLAZGOS ECOGR</w:t>
      </w:r>
      <w:r>
        <w:rPr>
          <w:rStyle w:val="Textoennegrita"/>
          <w:rFonts w:ascii="Arial Black" w:hAnsi="Arial Black" w:cs="Arial"/>
          <w:b w:val="0"/>
          <w:bCs w:val="0"/>
          <w:i/>
          <w:sz w:val="20"/>
          <w:u w:val="single"/>
        </w:rPr>
        <w:t>Á</w:t>
      </w:r>
      <w:r w:rsidRPr="000532A0">
        <w:rPr>
          <w:rStyle w:val="Textoennegrita"/>
          <w:rFonts w:ascii="Arial Black" w:hAnsi="Arial Black" w:cs="Arial"/>
          <w:b w:val="0"/>
          <w:bCs w:val="0"/>
          <w:i/>
          <w:sz w:val="20"/>
          <w:u w:val="single"/>
        </w:rPr>
        <w:t>FICOS:</w:t>
      </w:r>
    </w:p>
    <w:p w14:paraId="147BA69D" w14:textId="77777777" w:rsidR="001C5232" w:rsidRPr="000532A0" w:rsidRDefault="001C5232" w:rsidP="001C5232">
      <w:pPr>
        <w:pStyle w:val="Sinespaciado"/>
        <w:jc w:val="both"/>
        <w:rPr>
          <w:rStyle w:val="Textoennegrita"/>
          <w:rFonts w:ascii="Tahoma" w:hAnsi="Tahoma" w:cs="Arial"/>
          <w:b w:val="0"/>
          <w:bCs w:val="0"/>
          <w:i/>
          <w:sz w:val="20"/>
        </w:rPr>
      </w:pPr>
    </w:p>
    <w:p w14:paraId="66B3A1D6" w14:textId="77777777" w:rsidR="001C5232" w:rsidRDefault="001C5232" w:rsidP="001C5232">
      <w:pPr>
        <w:pStyle w:val="Sinespaciado"/>
        <w:numPr>
          <w:ilvl w:val="0"/>
          <w:numId w:val="10"/>
        </w:numPr>
        <w:jc w:val="both"/>
        <w:rPr>
          <w:rStyle w:val="Textoennegrita"/>
          <w:rFonts w:ascii="Tahoma" w:hAnsi="Tahoma" w:cs="Arial"/>
          <w:b w:val="0"/>
          <w:bCs w:val="0"/>
          <w:i/>
          <w:sz w:val="20"/>
        </w:rPr>
      </w:pPr>
      <w:r>
        <w:rPr>
          <w:rStyle w:val="Textoennegrita"/>
          <w:rFonts w:ascii="Tahoma" w:hAnsi="Tahoma" w:cs="Arial"/>
          <w:b w:val="0"/>
          <w:bCs w:val="0"/>
          <w:i/>
          <w:sz w:val="20"/>
        </w:rPr>
        <w:t>DERRAME ARTICULAR EN RECESO SUPRARROTULIANO ASOCIADO A ENGROSAMIENTO PSEUDONODULAR SINOVIAL (HIPERTROFIA SINOVIAL).</w:t>
      </w:r>
    </w:p>
    <w:p w14:paraId="14546F8D" w14:textId="77777777" w:rsidR="001C5232" w:rsidRDefault="001C5232" w:rsidP="001C5232">
      <w:pPr>
        <w:pStyle w:val="Sinespaciado"/>
        <w:numPr>
          <w:ilvl w:val="0"/>
          <w:numId w:val="10"/>
        </w:numPr>
        <w:jc w:val="both"/>
        <w:rPr>
          <w:rStyle w:val="Textoennegrita"/>
          <w:rFonts w:ascii="Tahoma" w:hAnsi="Tahoma" w:cs="Arial"/>
          <w:b w:val="0"/>
          <w:bCs w:val="0"/>
          <w:i/>
          <w:sz w:val="20"/>
        </w:rPr>
      </w:pPr>
      <w:r>
        <w:rPr>
          <w:rStyle w:val="Textoennegrita"/>
          <w:rFonts w:ascii="Tahoma" w:hAnsi="Tahoma" w:cs="Arial"/>
          <w:b w:val="0"/>
          <w:bCs w:val="0"/>
          <w:i/>
          <w:sz w:val="20"/>
        </w:rPr>
        <w:t>PRESENCIA DE ENTESOFITOS EN BORDE SUPERIOR DE LA RÓTULA.</w:t>
      </w:r>
    </w:p>
    <w:p w14:paraId="064841C7" w14:textId="77777777" w:rsidR="001C5232" w:rsidRDefault="001C5232" w:rsidP="001C5232">
      <w:pPr>
        <w:pStyle w:val="Sinespaciado"/>
        <w:numPr>
          <w:ilvl w:val="0"/>
          <w:numId w:val="10"/>
        </w:numPr>
        <w:jc w:val="both"/>
        <w:rPr>
          <w:rStyle w:val="Textoennegrita"/>
          <w:rFonts w:ascii="Tahoma" w:hAnsi="Tahoma" w:cs="Arial"/>
          <w:b w:val="0"/>
          <w:bCs w:val="0"/>
          <w:i/>
          <w:sz w:val="20"/>
        </w:rPr>
      </w:pP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 xml:space="preserve">EXTRUSION </w:t>
      </w:r>
      <w:r>
        <w:rPr>
          <w:rStyle w:val="Textoennegrita"/>
          <w:rFonts w:ascii="Tahoma" w:hAnsi="Tahoma" w:cs="Arial"/>
          <w:b w:val="0"/>
          <w:bCs w:val="0"/>
          <w:i/>
          <w:sz w:val="20"/>
        </w:rPr>
        <w:t>DEL CUERNO ANTERIOR Y CUERPO DE AMBOS MENISCOS SIENDO DE MAYOR COMPROMISO EL MENISCO MEDIAL.</w:t>
      </w:r>
    </w:p>
    <w:p w14:paraId="1D1022B2" w14:textId="77777777" w:rsidR="001C5232" w:rsidRDefault="001C5232" w:rsidP="001C5232">
      <w:pPr>
        <w:pStyle w:val="Sinespaciado"/>
        <w:numPr>
          <w:ilvl w:val="0"/>
          <w:numId w:val="10"/>
        </w:numPr>
        <w:jc w:val="both"/>
        <w:rPr>
          <w:rStyle w:val="Textoennegrita"/>
          <w:rFonts w:ascii="Tahoma" w:hAnsi="Tahoma" w:cs="Arial"/>
          <w:b w:val="0"/>
          <w:bCs w:val="0"/>
          <w:i/>
          <w:sz w:val="20"/>
        </w:rPr>
      </w:pPr>
      <w:r>
        <w:rPr>
          <w:rStyle w:val="Textoennegrita"/>
          <w:rFonts w:ascii="Tahoma" w:hAnsi="Tahoma" w:cs="Arial"/>
          <w:b w:val="0"/>
          <w:bCs w:val="0"/>
          <w:i/>
          <w:sz w:val="20"/>
        </w:rPr>
        <w:t>CONDROCALCINOSIS MENISCAL BILATERAL.</w:t>
      </w:r>
    </w:p>
    <w:p w14:paraId="0F0FD15F" w14:textId="77777777" w:rsidR="001C5232" w:rsidRDefault="001C5232" w:rsidP="001C5232">
      <w:pPr>
        <w:pStyle w:val="Sinespaciado"/>
        <w:numPr>
          <w:ilvl w:val="0"/>
          <w:numId w:val="10"/>
        </w:numPr>
        <w:jc w:val="both"/>
        <w:rPr>
          <w:rStyle w:val="Textoennegrita"/>
          <w:rFonts w:ascii="Tahoma" w:hAnsi="Tahoma" w:cs="Arial"/>
          <w:b w:val="0"/>
          <w:bCs w:val="0"/>
          <w:i/>
          <w:sz w:val="20"/>
        </w:rPr>
      </w:pP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 xml:space="preserve">CAMBIOS </w:t>
      </w:r>
      <w:r>
        <w:rPr>
          <w:rStyle w:val="Textoennegrita"/>
          <w:rFonts w:ascii="Tahoma" w:hAnsi="Tahoma" w:cs="Arial"/>
          <w:b w:val="0"/>
          <w:bCs w:val="0"/>
          <w:i/>
          <w:sz w:val="20"/>
        </w:rPr>
        <w:t>OSTEO</w:t>
      </w: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>ARTROSICOS INVOLUCRANDO ARTICULACION</w:t>
      </w:r>
      <w:r>
        <w:rPr>
          <w:rStyle w:val="Textoennegrita"/>
          <w:rFonts w:ascii="Tahoma" w:hAnsi="Tahoma" w:cs="Arial"/>
          <w:b w:val="0"/>
          <w:bCs w:val="0"/>
          <w:i/>
          <w:sz w:val="20"/>
        </w:rPr>
        <w:t xml:space="preserve"> FEMORO – TIBIAL.</w:t>
      </w:r>
    </w:p>
    <w:p w14:paraId="6CDFE0A8" w14:textId="77777777" w:rsidR="001C5232" w:rsidRDefault="001C5232" w:rsidP="001C5232">
      <w:pPr>
        <w:pStyle w:val="Sinespaciado"/>
        <w:jc w:val="both"/>
        <w:rPr>
          <w:rStyle w:val="Textoennegrita"/>
          <w:rFonts w:ascii="Tahoma" w:hAnsi="Tahoma" w:cs="Arial"/>
          <w:b w:val="0"/>
          <w:bCs w:val="0"/>
          <w:i/>
          <w:sz w:val="20"/>
        </w:rPr>
      </w:pPr>
    </w:p>
    <w:p w14:paraId="63BA813E" w14:textId="77777777" w:rsidR="001C5232" w:rsidRPr="000532A0" w:rsidRDefault="001C5232" w:rsidP="001C5232">
      <w:pPr>
        <w:pStyle w:val="Sinespaciado"/>
        <w:jc w:val="both"/>
        <w:rPr>
          <w:rStyle w:val="Textoennegrita"/>
          <w:rFonts w:ascii="Tahoma" w:hAnsi="Tahoma" w:cs="Arial"/>
          <w:b w:val="0"/>
          <w:bCs w:val="0"/>
          <w:i/>
          <w:sz w:val="20"/>
        </w:rPr>
      </w:pPr>
      <w:r>
        <w:rPr>
          <w:rStyle w:val="Textoennegrita"/>
          <w:rFonts w:ascii="Tahoma" w:hAnsi="Tahoma" w:cs="Arial"/>
          <w:b w:val="0"/>
          <w:bCs w:val="0"/>
          <w:i/>
          <w:sz w:val="20"/>
        </w:rPr>
        <w:t xml:space="preserve">S/S </w:t>
      </w:r>
      <w:r w:rsidRPr="000532A0">
        <w:rPr>
          <w:rStyle w:val="Textoennegrita"/>
          <w:rFonts w:ascii="Tahoma" w:hAnsi="Tahoma" w:cs="Arial"/>
          <w:b w:val="0"/>
          <w:bCs w:val="0"/>
          <w:i/>
          <w:sz w:val="20"/>
        </w:rPr>
        <w:t xml:space="preserve">CORRELACION CON DATOS CLINICOS Y </w:t>
      </w:r>
      <w:r>
        <w:rPr>
          <w:rStyle w:val="Textoennegrita"/>
          <w:rFonts w:ascii="Tahoma" w:hAnsi="Tahoma" w:cs="Arial"/>
          <w:b w:val="0"/>
          <w:bCs w:val="0"/>
          <w:i/>
          <w:sz w:val="20"/>
        </w:rPr>
        <w:t>COMPLEMENTAR CON OTRAS MODALIDADES DE APOYO AL DIAGNOSTICO (RX DE RODILLAS COMPARATIVAS EN CARGA. IRM).</w:t>
      </w:r>
    </w:p>
    <w:p w14:paraId="04FD1D3D" w14:textId="77777777" w:rsidR="001C5232" w:rsidRPr="000532A0" w:rsidRDefault="001C5232" w:rsidP="001C5232">
      <w:pPr>
        <w:pStyle w:val="Sinespaciado"/>
        <w:jc w:val="both"/>
        <w:rPr>
          <w:rStyle w:val="Textoennegrita"/>
          <w:rFonts w:ascii="Tahoma" w:hAnsi="Tahoma" w:cs="Arial"/>
          <w:b w:val="0"/>
          <w:bCs w:val="0"/>
          <w:i/>
          <w:sz w:val="20"/>
        </w:rPr>
      </w:pPr>
    </w:p>
    <w:p w14:paraId="7D576E58" w14:textId="77777777" w:rsidR="001C5232" w:rsidRPr="000532A0" w:rsidRDefault="001C5232" w:rsidP="001C5232">
      <w:pPr>
        <w:pStyle w:val="Sinespaciado"/>
        <w:jc w:val="both"/>
        <w:rPr>
          <w:rFonts w:ascii="Tahoma" w:hAnsi="Tahoma"/>
          <w:i/>
          <w:sz w:val="20"/>
        </w:rPr>
      </w:pPr>
    </w:p>
    <w:p w14:paraId="1E312739" w14:textId="77777777" w:rsidR="001C5232" w:rsidRPr="000532A0" w:rsidRDefault="001C5232" w:rsidP="001C5232">
      <w:pPr>
        <w:pStyle w:val="Sinespaciado"/>
        <w:jc w:val="both"/>
        <w:rPr>
          <w:rFonts w:ascii="Tahoma" w:hAnsi="Tahoma" w:cs="Arial"/>
          <w:i/>
          <w:sz w:val="20"/>
          <w:szCs w:val="24"/>
        </w:rPr>
      </w:pPr>
    </w:p>
    <w:p w14:paraId="5EBA75EB" w14:textId="77777777" w:rsidR="001C5232" w:rsidRPr="000532A0" w:rsidRDefault="001C5232" w:rsidP="001C5232">
      <w:pPr>
        <w:pStyle w:val="Sinespaciado"/>
        <w:jc w:val="both"/>
        <w:rPr>
          <w:rFonts w:ascii="Tahoma" w:hAnsi="Tahoma" w:cs="Arial"/>
          <w:i/>
          <w:sz w:val="20"/>
          <w:szCs w:val="24"/>
        </w:rPr>
      </w:pPr>
      <w:r w:rsidRPr="000532A0">
        <w:rPr>
          <w:rFonts w:ascii="Tahoma" w:hAnsi="Tahoma" w:cs="Arial"/>
          <w:i/>
          <w:sz w:val="20"/>
          <w:szCs w:val="24"/>
        </w:rPr>
        <w:t> Atentamente</w:t>
      </w:r>
    </w:p>
    <w:p w14:paraId="5B7077F6" w14:textId="42FE7145" w:rsidR="00D904FE" w:rsidRPr="00762ABA" w:rsidRDefault="00D904FE" w:rsidP="001C5232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sectPr w:rsidR="00D904FE" w:rsidRPr="00762ABA" w:rsidSect="00EE597F">
      <w:pgSz w:w="12240" w:h="15840"/>
      <w:pgMar w:top="99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32418"/>
    <w:multiLevelType w:val="hybridMultilevel"/>
    <w:tmpl w:val="A1909460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7769B"/>
    <w:multiLevelType w:val="hybridMultilevel"/>
    <w:tmpl w:val="26CA7378"/>
    <w:lvl w:ilvl="0" w:tplc="794483A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37963"/>
    <w:multiLevelType w:val="hybridMultilevel"/>
    <w:tmpl w:val="C7FEDAF0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C2323"/>
    <w:multiLevelType w:val="hybridMultilevel"/>
    <w:tmpl w:val="8C005B40"/>
    <w:lvl w:ilvl="0" w:tplc="F8C40A2C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46698878">
    <w:abstractNumId w:val="4"/>
  </w:num>
  <w:num w:numId="2" w16cid:durableId="1568032471">
    <w:abstractNumId w:val="8"/>
  </w:num>
  <w:num w:numId="3" w16cid:durableId="1572960226">
    <w:abstractNumId w:val="3"/>
  </w:num>
  <w:num w:numId="4" w16cid:durableId="684869724">
    <w:abstractNumId w:val="1"/>
  </w:num>
  <w:num w:numId="5" w16cid:durableId="1029256697">
    <w:abstractNumId w:val="0"/>
  </w:num>
  <w:num w:numId="6" w16cid:durableId="592318290">
    <w:abstractNumId w:val="6"/>
  </w:num>
  <w:num w:numId="7" w16cid:durableId="1751999006">
    <w:abstractNumId w:val="9"/>
  </w:num>
  <w:num w:numId="8" w16cid:durableId="1814984421">
    <w:abstractNumId w:val="2"/>
  </w:num>
  <w:num w:numId="9" w16cid:durableId="1885215895">
    <w:abstractNumId w:val="7"/>
  </w:num>
  <w:num w:numId="10" w16cid:durableId="642347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P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5AD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232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2BFB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2AB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2BC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597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8BEB533"/>
  <w15:docId w15:val="{966E2902-B00A-4699-9811-A3E44532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styleId="Textoennegrita">
    <w:name w:val="Strong"/>
    <w:qFormat/>
    <w:rsid w:val="001C5232"/>
    <w:rPr>
      <w:b/>
      <w:bCs/>
    </w:rPr>
  </w:style>
  <w:style w:type="paragraph" w:styleId="Sinespaciado">
    <w:name w:val="No Spacing"/>
    <w:uiPriority w:val="1"/>
    <w:qFormat/>
    <w:rsid w:val="001C5232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 2 proceres</cp:lastModifiedBy>
  <cp:revision>2</cp:revision>
  <cp:lastPrinted>2004-12-28T16:27:00Z</cp:lastPrinted>
  <dcterms:created xsi:type="dcterms:W3CDTF">2023-10-27T21:02:00Z</dcterms:created>
  <dcterms:modified xsi:type="dcterms:W3CDTF">2023-10-27T21:02:00Z</dcterms:modified>
</cp:coreProperties>
</file>