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88C7" w14:textId="77777777" w:rsidR="00F73E48" w:rsidRDefault="00BA0FA8" w:rsidP="00320FA9">
      <w:pPr>
        <w:pStyle w:val="Ttulo"/>
        <w:rPr>
          <w:rFonts w:ascii="Tahoma" w:hAnsi="Tahoma" w:cs="Tahoma"/>
          <w:i/>
          <w:u w:val="single"/>
        </w:rPr>
      </w:pPr>
      <w:r w:rsidRPr="00320FA9">
        <w:rPr>
          <w:rFonts w:ascii="Tahoma" w:hAnsi="Tahoma" w:cs="Tahoma"/>
          <w:i/>
          <w:u w:val="single"/>
        </w:rPr>
        <w:t>INFORME RADIOL</w:t>
      </w:r>
      <w:r w:rsidR="00BB2406">
        <w:rPr>
          <w:rFonts w:ascii="Tahoma" w:hAnsi="Tahoma" w:cs="Tahoma"/>
          <w:i/>
          <w:u w:val="single"/>
        </w:rPr>
        <w:t>Ó</w:t>
      </w:r>
      <w:r w:rsidRPr="00320FA9">
        <w:rPr>
          <w:rFonts w:ascii="Tahoma" w:hAnsi="Tahoma" w:cs="Tahoma"/>
          <w:i/>
          <w:u w:val="single"/>
        </w:rPr>
        <w:t>GICO</w:t>
      </w:r>
    </w:p>
    <w:p w14:paraId="71D713CB" w14:textId="77777777" w:rsidR="007B5821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</w:p>
    <w:p w14:paraId="67509610" w14:textId="534A292E" w:rsidR="004A25AB" w:rsidRPr="004A25AB" w:rsidRDefault="004A25AB" w:rsidP="004A25AB">
      <w:pPr>
        <w:rPr>
          <w:rFonts w:ascii="Tahoma" w:hAnsi="Tahoma" w:cs="Tahoma"/>
          <w:i/>
          <w:iCs/>
        </w:rPr>
      </w:pPr>
      <w:r w:rsidRPr="004A25AB">
        <w:rPr>
          <w:rFonts w:ascii="Tahoma" w:hAnsi="Tahoma" w:cs="Tahoma"/>
          <w:b/>
          <w:bCs/>
          <w:i/>
          <w:iCs/>
        </w:rPr>
        <w:t>PACIENTE</w:t>
      </w:r>
      <w:r w:rsidRPr="004A25AB">
        <w:rPr>
          <w:rFonts w:ascii="Tahoma" w:hAnsi="Tahoma" w:cs="Tahoma"/>
          <w:i/>
          <w:iCs/>
        </w:rPr>
        <w:tab/>
      </w:r>
      <w:r w:rsidRPr="004A25AB">
        <w:rPr>
          <w:rFonts w:ascii="Tahoma" w:hAnsi="Tahoma" w:cs="Tahoma"/>
          <w:i/>
          <w:iCs/>
        </w:rPr>
        <w:tab/>
      </w:r>
      <w:r>
        <w:rPr>
          <w:rFonts w:ascii="Tahoma" w:hAnsi="Tahoma" w:cs="Tahoma"/>
          <w:i/>
          <w:iCs/>
        </w:rPr>
        <w:tab/>
      </w:r>
      <w:r w:rsidRPr="004A25AB">
        <w:rPr>
          <w:rFonts w:ascii="Tahoma" w:hAnsi="Tahoma" w:cs="Tahoma"/>
          <w:i/>
          <w:iCs/>
        </w:rPr>
        <w:t>: ${name}</w:t>
      </w:r>
    </w:p>
    <w:p w14:paraId="1999D27C" w14:textId="5F1AA6C5" w:rsidR="004A25AB" w:rsidRPr="004A25AB" w:rsidRDefault="004A25AB" w:rsidP="004A25AB">
      <w:pPr>
        <w:rPr>
          <w:rFonts w:ascii="Tahoma" w:hAnsi="Tahoma" w:cs="Tahoma"/>
          <w:i/>
          <w:iCs/>
        </w:rPr>
      </w:pPr>
      <w:r w:rsidRPr="004A25AB">
        <w:rPr>
          <w:rFonts w:ascii="Tahoma" w:hAnsi="Tahoma" w:cs="Tahoma"/>
          <w:b/>
          <w:bCs/>
          <w:i/>
          <w:iCs/>
        </w:rPr>
        <w:t>EXAMEN</w:t>
      </w:r>
      <w:r w:rsidRPr="004A25AB">
        <w:rPr>
          <w:rFonts w:ascii="Tahoma" w:hAnsi="Tahoma" w:cs="Tahoma"/>
          <w:i/>
          <w:iCs/>
        </w:rPr>
        <w:tab/>
      </w:r>
      <w:r w:rsidRPr="004A25AB">
        <w:rPr>
          <w:rFonts w:ascii="Tahoma" w:hAnsi="Tahoma" w:cs="Tahoma"/>
          <w:i/>
          <w:iCs/>
        </w:rPr>
        <w:tab/>
      </w:r>
      <w:r>
        <w:rPr>
          <w:rFonts w:ascii="Tahoma" w:hAnsi="Tahoma" w:cs="Tahoma"/>
          <w:i/>
          <w:iCs/>
        </w:rPr>
        <w:tab/>
      </w:r>
      <w:r w:rsidRPr="004A25AB">
        <w:rPr>
          <w:rFonts w:ascii="Tahoma" w:hAnsi="Tahoma" w:cs="Tahoma"/>
          <w:i/>
          <w:iCs/>
        </w:rPr>
        <w:t>: ${descripcion}</w:t>
      </w:r>
    </w:p>
    <w:p w14:paraId="3D2C9D63" w14:textId="77777777" w:rsidR="004A25AB" w:rsidRPr="004A25AB" w:rsidRDefault="004A25AB" w:rsidP="004A25AB">
      <w:pPr>
        <w:rPr>
          <w:rFonts w:ascii="Tahoma" w:hAnsi="Tahoma" w:cs="Tahoma"/>
          <w:i/>
          <w:iCs/>
        </w:rPr>
      </w:pPr>
      <w:r w:rsidRPr="004A25AB">
        <w:rPr>
          <w:rFonts w:ascii="Tahoma" w:hAnsi="Tahoma" w:cs="Tahoma"/>
          <w:b/>
          <w:bCs/>
          <w:i/>
          <w:iCs/>
        </w:rPr>
        <w:t>INDICACIÓN</w:t>
      </w:r>
      <w:r w:rsidRPr="004A25AB">
        <w:rPr>
          <w:rFonts w:ascii="Tahoma" w:hAnsi="Tahoma" w:cs="Tahoma"/>
          <w:b/>
          <w:bCs/>
          <w:i/>
          <w:iCs/>
        </w:rPr>
        <w:tab/>
      </w:r>
      <w:r w:rsidRPr="004A25AB">
        <w:rPr>
          <w:rFonts w:ascii="Tahoma" w:hAnsi="Tahoma" w:cs="Tahoma"/>
          <w:i/>
          <w:iCs/>
        </w:rPr>
        <w:tab/>
        <w:t>: ${indicacion}</w:t>
      </w:r>
    </w:p>
    <w:p w14:paraId="3EA3FA31" w14:textId="739EBD99" w:rsidR="004A25AB" w:rsidRPr="004A25AB" w:rsidRDefault="004A25AB" w:rsidP="004A25AB">
      <w:pPr>
        <w:rPr>
          <w:rFonts w:ascii="Tahoma" w:hAnsi="Tahoma" w:cs="Tahoma"/>
          <w:i/>
          <w:iCs/>
        </w:rPr>
      </w:pPr>
      <w:r w:rsidRPr="004A25AB">
        <w:rPr>
          <w:rFonts w:ascii="Tahoma" w:hAnsi="Tahoma" w:cs="Tahoma"/>
          <w:b/>
          <w:bCs/>
          <w:i/>
          <w:iCs/>
        </w:rPr>
        <w:t>FECHA</w:t>
      </w:r>
      <w:r w:rsidRPr="004A25AB">
        <w:rPr>
          <w:rFonts w:ascii="Tahoma" w:hAnsi="Tahoma" w:cs="Tahoma"/>
          <w:i/>
          <w:iCs/>
        </w:rPr>
        <w:tab/>
      </w:r>
      <w:r w:rsidRPr="004A25AB">
        <w:rPr>
          <w:rFonts w:ascii="Tahoma" w:hAnsi="Tahoma" w:cs="Tahoma"/>
          <w:i/>
          <w:iCs/>
        </w:rPr>
        <w:tab/>
      </w:r>
      <w:r w:rsidRPr="004A25AB">
        <w:rPr>
          <w:rFonts w:ascii="Tahoma" w:hAnsi="Tahoma" w:cs="Tahoma"/>
          <w:i/>
          <w:iCs/>
        </w:rPr>
        <w:tab/>
        <w:t>: ${date}</w:t>
      </w:r>
    </w:p>
    <w:p w14:paraId="2F6F29C0" w14:textId="77777777" w:rsidR="004A25AB" w:rsidRPr="004A25AB" w:rsidRDefault="004A25AB" w:rsidP="004A25AB"/>
    <w:p w14:paraId="631F5917" w14:textId="77777777" w:rsidR="002D576D" w:rsidRPr="00320FA9" w:rsidRDefault="002D576D" w:rsidP="00BB2406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320FA9">
        <w:rPr>
          <w:rFonts w:ascii="Tahoma" w:hAnsi="Tahoma"/>
          <w:i/>
          <w:sz w:val="22"/>
          <w:szCs w:val="20"/>
        </w:rPr>
        <w:t>EL E</w:t>
      </w:r>
      <w:r w:rsidR="00320FA9">
        <w:rPr>
          <w:rFonts w:ascii="Tahoma" w:hAnsi="Tahoma"/>
          <w:i/>
          <w:sz w:val="22"/>
          <w:szCs w:val="20"/>
        </w:rPr>
        <w:t xml:space="preserve">STUDIO </w:t>
      </w:r>
      <w:r w:rsidRPr="00320FA9">
        <w:rPr>
          <w:rFonts w:ascii="Tahoma" w:hAnsi="Tahoma"/>
          <w:i/>
          <w:sz w:val="22"/>
          <w:szCs w:val="20"/>
        </w:rPr>
        <w:t>RADIO</w:t>
      </w:r>
      <w:r w:rsidR="00320FA9">
        <w:rPr>
          <w:rFonts w:ascii="Tahoma" w:hAnsi="Tahoma"/>
          <w:i/>
          <w:sz w:val="22"/>
          <w:szCs w:val="20"/>
        </w:rPr>
        <w:t>L</w:t>
      </w:r>
      <w:r w:rsidR="00BB2406">
        <w:rPr>
          <w:rFonts w:ascii="Tahoma" w:hAnsi="Tahoma"/>
          <w:i/>
          <w:sz w:val="22"/>
          <w:szCs w:val="20"/>
        </w:rPr>
        <w:t>Ó</w:t>
      </w:r>
      <w:r w:rsidR="00320FA9">
        <w:rPr>
          <w:rFonts w:ascii="Tahoma" w:hAnsi="Tahoma"/>
          <w:i/>
          <w:sz w:val="22"/>
          <w:szCs w:val="20"/>
        </w:rPr>
        <w:t xml:space="preserve">GICO </w:t>
      </w:r>
      <w:r w:rsidRPr="00320FA9">
        <w:rPr>
          <w:rFonts w:ascii="Tahoma" w:hAnsi="Tahoma"/>
          <w:i/>
          <w:sz w:val="22"/>
          <w:szCs w:val="20"/>
        </w:rPr>
        <w:t xml:space="preserve">DE LOS SENOS PARANASALES </w:t>
      </w:r>
      <w:r w:rsidR="00320FA9">
        <w:rPr>
          <w:rFonts w:ascii="Tahoma" w:hAnsi="Tahoma"/>
          <w:i/>
          <w:sz w:val="22"/>
          <w:szCs w:val="20"/>
        </w:rPr>
        <w:t xml:space="preserve">REALIZADO </w:t>
      </w:r>
      <w:r w:rsidRPr="00320FA9">
        <w:rPr>
          <w:rFonts w:ascii="Tahoma" w:hAnsi="Tahoma"/>
          <w:i/>
          <w:sz w:val="22"/>
          <w:szCs w:val="20"/>
        </w:rPr>
        <w:t xml:space="preserve">EN LAS PROYECCIONES DE WATERS </w:t>
      </w:r>
      <w:proofErr w:type="gramStart"/>
      <w:r w:rsidRPr="00320FA9">
        <w:rPr>
          <w:rFonts w:ascii="Tahoma" w:hAnsi="Tahoma"/>
          <w:i/>
          <w:sz w:val="22"/>
          <w:szCs w:val="20"/>
        </w:rPr>
        <w:t>Y  CADWELL</w:t>
      </w:r>
      <w:proofErr w:type="gramEnd"/>
      <w:r w:rsidRPr="00320FA9">
        <w:rPr>
          <w:rFonts w:ascii="Tahoma" w:hAnsi="Tahoma"/>
          <w:i/>
          <w:sz w:val="22"/>
          <w:szCs w:val="20"/>
        </w:rPr>
        <w:t>, MUESTRAN:</w:t>
      </w:r>
    </w:p>
    <w:p w14:paraId="44A9BB6B" w14:textId="77777777" w:rsidR="002D576D" w:rsidRPr="00320FA9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14:paraId="3E87DF92" w14:textId="77777777"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Transparencia conservada de las cavidades paranasales sin evidencia de niveles hidroaéreos ni masas en su interior.</w:t>
      </w:r>
    </w:p>
    <w:p w14:paraId="7D98CCDC" w14:textId="77777777"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los cornetes nasales inferiores.</w:t>
      </w:r>
    </w:p>
    <w:p w14:paraId="69F8188B" w14:textId="77777777"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Huesos del macizo facial conservados.</w:t>
      </w:r>
    </w:p>
    <w:p w14:paraId="6DD279D0" w14:textId="77777777"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Densidad ósea conservada.</w:t>
      </w:r>
    </w:p>
    <w:p w14:paraId="3E98214A" w14:textId="77777777"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Partes blandas sin alteraciones.</w:t>
      </w:r>
    </w:p>
    <w:p w14:paraId="6D41F01E" w14:textId="77777777"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14:paraId="15A59FBE" w14:textId="77777777"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14:paraId="0DEE04C8" w14:textId="77777777" w:rsidR="002D576D" w:rsidRPr="00320FA9" w:rsidRDefault="00320FA9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2D576D" w:rsidRPr="00320FA9">
        <w:rPr>
          <w:rFonts w:ascii="Tahoma" w:hAnsi="Tahoma" w:cs="Arial"/>
          <w:b/>
          <w:bCs/>
          <w:i/>
          <w:sz w:val="22"/>
          <w:szCs w:val="20"/>
        </w:rPr>
        <w:t>:</w:t>
      </w:r>
    </w:p>
    <w:p w14:paraId="7F3A2E71" w14:textId="77777777"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14:paraId="76149152" w14:textId="77777777"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CAVIDADES PARANASALES DE NEUMATIZACION CONSERVADA.</w:t>
      </w:r>
    </w:p>
    <w:p w14:paraId="0E17E2C4" w14:textId="77777777"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CORNETES NASALES COMO SIGNO SUGERENTE DE PROCESO ALERGICO.</w:t>
      </w:r>
    </w:p>
    <w:p w14:paraId="456322F0" w14:textId="77777777"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14:paraId="074031B3" w14:textId="77777777" w:rsidR="002D576D" w:rsidRPr="00320FA9" w:rsidRDefault="002D576D" w:rsidP="002D576D">
      <w:pPr>
        <w:rPr>
          <w:i/>
          <w:sz w:val="22"/>
        </w:rPr>
      </w:pPr>
      <w:r w:rsidRPr="00320FA9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14:paraId="44BF51B4" w14:textId="77777777" w:rsidR="006D768D" w:rsidRDefault="006D768D" w:rsidP="006D768D">
      <w:pPr>
        <w:rPr>
          <w:i/>
        </w:rPr>
      </w:pPr>
    </w:p>
    <w:p w14:paraId="7AAE50A3" w14:textId="77777777" w:rsidR="00320FA9" w:rsidRPr="00320FA9" w:rsidRDefault="00320FA9" w:rsidP="006D768D">
      <w:pPr>
        <w:rPr>
          <w:i/>
        </w:rPr>
      </w:pPr>
      <w:r w:rsidRPr="00320FA9">
        <w:rPr>
          <w:rFonts w:ascii="Tahoma" w:hAnsi="Tahoma" w:cs="Arial"/>
          <w:i/>
          <w:sz w:val="22"/>
          <w:szCs w:val="20"/>
        </w:rPr>
        <w:t>ATENTAMENTE,</w:t>
      </w:r>
      <w:r w:rsidR="00000000">
        <w:rPr>
          <w:i/>
          <w:noProof/>
          <w:lang w:val="es-PE" w:eastAsia="es-PE"/>
        </w:rPr>
        <w:pict w14:anchorId="0C586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5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20FA9" w:rsidRPr="00320FA9" w:rsidSect="00320FA9">
      <w:pgSz w:w="12240" w:h="15840"/>
      <w:pgMar w:top="3119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303182">
    <w:abstractNumId w:val="5"/>
  </w:num>
  <w:num w:numId="2" w16cid:durableId="1936279168">
    <w:abstractNumId w:val="6"/>
  </w:num>
  <w:num w:numId="3" w16cid:durableId="415052124">
    <w:abstractNumId w:val="4"/>
  </w:num>
  <w:num w:numId="4" w16cid:durableId="860628545">
    <w:abstractNumId w:val="1"/>
  </w:num>
  <w:num w:numId="5" w16cid:durableId="1933776840">
    <w:abstractNumId w:val="0"/>
  </w:num>
  <w:num w:numId="6" w16cid:durableId="968901059">
    <w:abstractNumId w:val="3"/>
  </w:num>
  <w:num w:numId="7" w16cid:durableId="1926112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74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53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1377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88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0FA9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C20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25AB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033"/>
    <w:rsid w:val="004D4C7B"/>
    <w:rsid w:val="004E13F4"/>
    <w:rsid w:val="004E58C8"/>
    <w:rsid w:val="004E613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A41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7243"/>
    <w:rsid w:val="00642264"/>
    <w:rsid w:val="00644D53"/>
    <w:rsid w:val="00645BC2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CE4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0F09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220E"/>
    <w:rsid w:val="008A3995"/>
    <w:rsid w:val="008A5B95"/>
    <w:rsid w:val="008A5EB9"/>
    <w:rsid w:val="008A6F0C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845"/>
    <w:rsid w:val="008E5680"/>
    <w:rsid w:val="008E7128"/>
    <w:rsid w:val="008E7C3A"/>
    <w:rsid w:val="008F0109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244D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585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35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0AF2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FA8"/>
    <w:rsid w:val="00BA21FA"/>
    <w:rsid w:val="00BA4C03"/>
    <w:rsid w:val="00BB19B0"/>
    <w:rsid w:val="00BB1A14"/>
    <w:rsid w:val="00BB1D41"/>
    <w:rsid w:val="00BB2406"/>
    <w:rsid w:val="00BB26C4"/>
    <w:rsid w:val="00BB72EE"/>
    <w:rsid w:val="00BB7B96"/>
    <w:rsid w:val="00BC07A4"/>
    <w:rsid w:val="00BC1E46"/>
    <w:rsid w:val="00BC2616"/>
    <w:rsid w:val="00BC3585"/>
    <w:rsid w:val="00BC4A0E"/>
    <w:rsid w:val="00BC4EA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6C9B"/>
    <w:rsid w:val="00CB76DB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169"/>
    <w:rsid w:val="00D05679"/>
    <w:rsid w:val="00D10EF3"/>
    <w:rsid w:val="00D12A71"/>
    <w:rsid w:val="00D13AE2"/>
    <w:rsid w:val="00D17D52"/>
    <w:rsid w:val="00D17DC9"/>
    <w:rsid w:val="00D20843"/>
    <w:rsid w:val="00D21E64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9C8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5C8C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7CF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3E48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B2D2391"/>
  <w15:docId w15:val="{74350909-983E-4339-BA24-71CE5477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2016-02-10T17:27:00Z</dcterms:created>
  <dcterms:modified xsi:type="dcterms:W3CDTF">2025-02-01T17:23:00Z</dcterms:modified>
</cp:coreProperties>
</file>