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AC" w:rsidRDefault="002B13AC" w:rsidP="002B13A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2B13AC" w:rsidRDefault="002B13AC" w:rsidP="002B13AC">
      <w:pPr>
        <w:rPr>
          <w:rFonts w:ascii="Arial" w:hAnsi="Arial" w:cs="Arial"/>
          <w:i/>
          <w:color w:val="000000"/>
        </w:rPr>
      </w:pP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5C29" w:rsidRPr="008D5C29" w:rsidRDefault="008D5C29" w:rsidP="008D5C29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66318D" w:rsidRPr="008D5C29" w:rsidRDefault="008D5C29" w:rsidP="008D5C29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8D5C29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8D5C29" w:rsidRPr="008D5C29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1390D">
        <w:rPr>
          <w:rFonts w:ascii="Tahoma" w:hAnsi="Tahoma"/>
          <w:i/>
          <w:szCs w:val="20"/>
          <w:u w:val="single"/>
        </w:rPr>
        <w:t>MEDIDAS UTERINAS</w:t>
      </w:r>
      <w:r w:rsidRPr="0051390D">
        <w:rPr>
          <w:rFonts w:ascii="Tahoma" w:hAnsi="Tahoma"/>
          <w:i/>
          <w:szCs w:val="20"/>
        </w:rPr>
        <w:t>:</w:t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Longitudinal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Transverso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Antero posterior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1390D">
        <w:rPr>
          <w:rFonts w:ascii="Tahoma" w:hAnsi="Tahoma" w:cs="Arial"/>
          <w:b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51390D">
        <w:rPr>
          <w:rFonts w:ascii="Tahoma" w:hAnsi="Tahoma" w:cs="Arial"/>
          <w:i/>
          <w:sz w:val="20"/>
          <w:szCs w:val="20"/>
        </w:rPr>
        <w:t>O</w:t>
      </w:r>
      <w:r w:rsidRPr="0051390D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51390D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1390D">
        <w:rPr>
          <w:rFonts w:ascii="Tahoma" w:hAnsi="Tahoma" w:cs="Arial"/>
          <w:b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1390D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1390D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N</w:t>
      </w:r>
      <w:r w:rsidR="0066318D" w:rsidRPr="0051390D">
        <w:rPr>
          <w:rFonts w:ascii="Tahoma" w:hAnsi="Tahoma" w:cs="Arial"/>
          <w:i/>
          <w:sz w:val="20"/>
          <w:szCs w:val="20"/>
        </w:rPr>
        <w:t>o se aprecian formaciones sólidas</w:t>
      </w:r>
      <w:r w:rsidRPr="0051390D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1390D">
        <w:rPr>
          <w:rFonts w:ascii="Tahoma" w:hAnsi="Tahoma" w:cs="Arial"/>
          <w:i/>
          <w:sz w:val="20"/>
          <w:szCs w:val="20"/>
        </w:rPr>
        <w:t>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N</w:t>
      </w:r>
      <w:r w:rsidR="0066318D" w:rsidRPr="0051390D">
        <w:rPr>
          <w:rFonts w:ascii="Tahoma" w:hAnsi="Tahoma" w:cs="Arial"/>
          <w:i/>
          <w:sz w:val="20"/>
          <w:szCs w:val="20"/>
        </w:rPr>
        <w:t>o se aprecian formaciones sólidas</w:t>
      </w:r>
      <w:r w:rsidRPr="0051390D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1390D">
        <w:rPr>
          <w:rFonts w:ascii="Tahoma" w:hAnsi="Tahoma" w:cs="Arial"/>
          <w:i/>
          <w:sz w:val="20"/>
          <w:szCs w:val="20"/>
        </w:rPr>
        <w:t>.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1390D">
        <w:rPr>
          <w:rFonts w:ascii="Tahoma" w:hAnsi="Tahoma" w:cs="Arial"/>
          <w:bCs/>
          <w:i/>
          <w:sz w:val="20"/>
          <w:szCs w:val="20"/>
        </w:rPr>
        <w:t>L</w:t>
      </w:r>
      <w:r w:rsidRPr="0051390D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1390D" w:rsidRDefault="0051390D" w:rsidP="00586AAB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51390D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66318D" w:rsidRPr="0051390D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UTERO Y OVARIOS ECOGRAFICAMENTE CONSERVADOS.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1390D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1390D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1390D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3D56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3AC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1390D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57034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B13AC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2006-01-19T15:22:00Z</cp:lastPrinted>
  <dcterms:created xsi:type="dcterms:W3CDTF">2016-02-10T16:10:00Z</dcterms:created>
  <dcterms:modified xsi:type="dcterms:W3CDTF">2019-05-04T18:47:00Z</dcterms:modified>
</cp:coreProperties>
</file>