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7DC" w:rsidRDefault="004347DC" w:rsidP="004347D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347DC" w:rsidRDefault="004347DC" w:rsidP="004347DC">
      <w:pPr>
        <w:rPr>
          <w:rFonts w:ascii="Arial" w:hAnsi="Arial" w:cs="Arial"/>
          <w:i/>
          <w:color w:val="000000"/>
        </w:rPr>
      </w:pPr>
    </w:p>
    <w:p w:rsidR="004347DC" w:rsidRDefault="004347DC" w:rsidP="004347D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347DC" w:rsidRDefault="004347DC" w:rsidP="004347D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347DC" w:rsidRDefault="004347DC" w:rsidP="004347D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347DC" w:rsidRDefault="004347DC" w:rsidP="004347D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E110E3" w:rsidRPr="005D026A" w:rsidRDefault="005D026A" w:rsidP="005D026A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5D026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C04B79" w:rsidRPr="00C04B79">
        <w:rPr>
          <w:rFonts w:ascii="Arial Black" w:hAnsi="Arial Black" w:cs="Tahoma"/>
          <w:b/>
          <w:i/>
          <w:noProof/>
          <w:sz w:val="20"/>
          <w:szCs w:val="18"/>
        </w:rPr>
        <w:t xml:space="preserve">MEDISONIC MODELO H60 </w:t>
      </w:r>
      <w:bookmarkStart w:id="0" w:name="_GoBack"/>
      <w:bookmarkEnd w:id="0"/>
      <w:r w:rsidRPr="005D026A">
        <w:rPr>
          <w:rFonts w:ascii="Arial Black" w:hAnsi="Arial Black" w:cs="Tahoma"/>
          <w:i/>
          <w:noProof/>
          <w:sz w:val="20"/>
          <w:szCs w:val="18"/>
        </w:rPr>
        <w:t>ESCALA DE GRISES Y UTILIZANDO TRANSDUCTOR CONVEXO MULTIFRECUENCIAL,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ecogenicidad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parenquimal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gestacional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8E51F2" w:rsidRPr="005D026A">
        <w:rPr>
          <w:rFonts w:ascii="Tahoma" w:hAnsi="Tahoma" w:cs="Tahoma"/>
          <w:i/>
          <w:sz w:val="20"/>
          <w:szCs w:val="20"/>
        </w:rPr>
        <w:t>4</w:t>
      </w:r>
      <w:r w:rsidRPr="005D026A">
        <w:rPr>
          <w:rFonts w:ascii="Tahoma" w:hAnsi="Tahoma" w:cs="Tahoma"/>
          <w:i/>
          <w:sz w:val="20"/>
          <w:szCs w:val="20"/>
        </w:rPr>
        <w:t xml:space="preserve">9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Lpm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>) y movimientos corporales espontáneos presentes, cuyo LCN es de 37mm.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 xml:space="preserve">Muestra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F66E8B" w:rsidRDefault="00F66E8B" w:rsidP="008E51F2">
      <w:pPr>
        <w:jc w:val="both"/>
        <w:rPr>
          <w:rFonts w:ascii="Arial Black" w:hAnsi="Arial Black" w:cs="Tahoma"/>
          <w:bCs/>
          <w:i/>
          <w:sz w:val="20"/>
          <w:szCs w:val="20"/>
        </w:rPr>
      </w:pPr>
      <w:r w:rsidRPr="00F66E8B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E110E3" w:rsidRPr="00F66E8B">
        <w:rPr>
          <w:rFonts w:ascii="Arial Black" w:hAnsi="Arial Black" w:cs="Tahoma"/>
          <w:bCs/>
          <w:i/>
          <w:sz w:val="20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F66E8B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Pr="005D026A">
        <w:rPr>
          <w:rFonts w:ascii="Tahoma" w:hAnsi="Tahoma" w:cs="Tahoma"/>
          <w:i/>
          <w:sz w:val="20"/>
          <w:szCs w:val="20"/>
        </w:rPr>
        <w:t>NICA ACTIVA DE 10 SEMANAS, 4 DIAS x LCN.</w:t>
      </w:r>
    </w:p>
    <w:p w:rsidR="00E110E3" w:rsidRPr="005D026A" w:rsidRDefault="00E110E3" w:rsidP="00F66E8B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</w:t>
      </w:r>
      <w:r w:rsidR="00F66E8B">
        <w:rPr>
          <w:rFonts w:ascii="Tahoma" w:hAnsi="Tahoma" w:cs="Tahoma"/>
          <w:i/>
          <w:sz w:val="20"/>
          <w:szCs w:val="20"/>
          <w:lang w:val="en-US"/>
        </w:rPr>
        <w:t>.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P</w:t>
      </w:r>
      <w:r w:rsidR="00F66E8B">
        <w:rPr>
          <w:rFonts w:ascii="Tahoma" w:hAnsi="Tahoma" w:cs="Tahoma"/>
          <w:i/>
          <w:sz w:val="20"/>
          <w:szCs w:val="20"/>
          <w:lang w:val="en-US"/>
        </w:rPr>
        <w:t>.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P</w:t>
      </w:r>
      <w:r w:rsidR="00F66E8B">
        <w:rPr>
          <w:rFonts w:ascii="Tahoma" w:hAnsi="Tahoma" w:cs="Tahoma"/>
          <w:i/>
          <w:sz w:val="20"/>
          <w:szCs w:val="20"/>
          <w:lang w:val="en-US"/>
        </w:rPr>
        <w:t>. x US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: 14/11/2016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1849"/>
    <w:multiLevelType w:val="hybridMultilevel"/>
    <w:tmpl w:val="D61CA12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47DC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D67BC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04B7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C7E4F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66E8B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0257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2005-08-02T17:40:00Z</cp:lastPrinted>
  <dcterms:created xsi:type="dcterms:W3CDTF">2016-02-10T16:17:00Z</dcterms:created>
  <dcterms:modified xsi:type="dcterms:W3CDTF">2019-05-10T21:16:00Z</dcterms:modified>
</cp:coreProperties>
</file>