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782" w:rsidRPr="004C7FC8" w:rsidRDefault="00463782" w:rsidP="00D569B0">
      <w:pPr>
        <w:pStyle w:val="Ttul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Ttul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D569B0" w:rsidRDefault="00E37349" w:rsidP="00D569B0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begin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instrText xml:space="preserve"> DOCVARIABLE  xEcografo </w:instrTex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separate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>«ecografo»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end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 xml:space="preserve"> </w:t>
      </w: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EN ESCALA DE GRISES UTILIZANDO TRANSDUCTOR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INTRACAVITARIO </w:t>
      </w:r>
      <w:r w:rsidRPr="006E1C65">
        <w:rPr>
          <w:rFonts w:ascii="Arial Black" w:hAnsi="Arial Black" w:cs="Tahoma"/>
          <w:i/>
          <w:noProof/>
          <w:sz w:val="20"/>
          <w:szCs w:val="18"/>
        </w:rPr>
        <w:t>MULTIFRECUENCIAL,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Pr="004C7FC8">
        <w:rPr>
          <w:rFonts w:ascii="Tahoma" w:hAnsi="Tahoma" w:cs="Tahoma"/>
          <w:i/>
          <w:noProof/>
          <w:sz w:val="20"/>
          <w:szCs w:val="20"/>
        </w:rPr>
        <w:t>77mm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redondeado, de bordes regulares, de 10mm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Pr="004C7FC8">
        <w:rPr>
          <w:rFonts w:ascii="Tahoma" w:hAnsi="Tahoma" w:cs="Tahoma"/>
          <w:i/>
          <w:noProof/>
          <w:sz w:val="20"/>
          <w:szCs w:val="20"/>
        </w:rPr>
        <w:t>30 x 11mm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Pr="004C7FC8">
        <w:rPr>
          <w:rFonts w:ascii="Tahoma" w:hAnsi="Tahoma" w:cs="Tahoma"/>
          <w:i/>
          <w:noProof/>
          <w:sz w:val="20"/>
          <w:szCs w:val="20"/>
        </w:rPr>
        <w:t>29 x 15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E37349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5E106B" w:rsidRPr="004C7FC8">
        <w:rPr>
          <w:rFonts w:ascii="Tahoma" w:hAnsi="Tahoma" w:cs="Tahoma"/>
          <w:b/>
          <w:i/>
          <w:noProof/>
          <w:sz w:val="20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HALLAZGOS ECOGR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>FICOS COMPATIBLES CON GESTACIÓN INICIAL DE 4 SEMANAS, 1 DÍA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06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2004-12-28T16:27:00Z</cp:lastPrinted>
  <dcterms:created xsi:type="dcterms:W3CDTF">2016-02-10T16:34:00Z</dcterms:created>
  <dcterms:modified xsi:type="dcterms:W3CDTF">2019-01-08T14:05:00Z</dcterms:modified>
</cp:coreProperties>
</file>