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0115B8" w:rsidRDefault="005601F2">
      <w:pPr>
        <w:pStyle w:val="Ttulo"/>
        <w:rPr>
          <w:rFonts w:ascii="Arial Black" w:hAnsi="Arial Black" w:cs="Tahoma"/>
          <w:b w:val="0"/>
          <w:i/>
          <w:color w:val="000000"/>
          <w:u w:val="single"/>
        </w:rPr>
      </w:pPr>
      <w:r w:rsidRPr="000115B8">
        <w:rPr>
          <w:rFonts w:ascii="Arial Black" w:hAnsi="Arial Black" w:cs="Tahoma"/>
          <w:b w:val="0"/>
          <w:i/>
          <w:color w:val="000000"/>
          <w:u w:val="single"/>
        </w:rPr>
        <w:t xml:space="preserve">INFORME </w:t>
      </w:r>
      <w:r w:rsidR="000115B8" w:rsidRPr="000115B8">
        <w:rPr>
          <w:rFonts w:ascii="Arial Black" w:hAnsi="Arial Black" w:cs="Tahoma"/>
          <w:b w:val="0"/>
          <w:i/>
          <w:color w:val="000000"/>
          <w:u w:val="single"/>
        </w:rPr>
        <w:t>ULTRASONOGRÁFICO</w:t>
      </w:r>
    </w:p>
    <w:p w:rsidR="007D1CEE" w:rsidRPr="000115B8" w:rsidRDefault="007D1CEE">
      <w:pPr>
        <w:rPr>
          <w:rFonts w:ascii="Tahoma" w:hAnsi="Tahoma" w:cs="Tahoma"/>
          <w:i/>
          <w:color w:val="000000"/>
        </w:rPr>
      </w:pPr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0115B8" w:rsidRDefault="005601F2">
      <w:pPr>
        <w:rPr>
          <w:rFonts w:ascii="Tahoma" w:hAnsi="Tahoma" w:cs="Tahoma"/>
          <w:i/>
          <w:color w:val="000000"/>
          <w:sz w:val="17"/>
          <w:szCs w:val="17"/>
        </w:rPr>
      </w:pPr>
      <w:bookmarkStart w:id="0" w:name="_GoBack"/>
      <w:bookmarkEnd w:id="0"/>
    </w:p>
    <w:p w:rsidR="008A7AB3" w:rsidRPr="000115B8" w:rsidRDefault="00ED2EAB" w:rsidP="000115B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17"/>
        </w:rPr>
      </w:pP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EL ESTUDIO ULTRASONOGRAFICO REALIZADO CON ECOGRAFO MARCA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MINDRAY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MODELO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DC – N3 EN ESCALA DE GRISES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UTILIZANDO TRANSDUCTOR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CONVEXO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>MULTIFRECUENCIAL, MUESTRA: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FETO</w:t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Unico en: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SITUACION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LONGITUDINAL.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PRESENTACION</w:t>
      </w: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CEFALICA.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DORSO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HACIA LA IZQUIERDA, Al momento del examen.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ANATOMIA ECOGRAFICA FETAL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M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SEXO FETAL: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 xml:space="preserve"> MASCULINO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BIOMETRÍA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Diámetro Biparietal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 81mm.  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32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Circunferencia cefálica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273mm.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33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Circunferencia Abdominal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301mm.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31 SEMANAS)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Longitud de Fémur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  68mm.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35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  <w:proofErr w:type="spellStart"/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>Ponderado</w:t>
      </w:r>
      <w:proofErr w:type="spellEnd"/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Fetal </w:t>
      </w: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  <w:t>:  2116gr.</w:t>
      </w:r>
      <w:r w:rsidR="000B112A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</w:t>
      </w:r>
      <w:r w:rsidR="00042A78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(Method Hadlock</w:t>
      </w:r>
      <w:r w:rsid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 xml:space="preserve"> </w:t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4)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  <w:t>INDICES:</w:t>
      </w: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>FL/AC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: 23%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(VN: 20 – 24 %) 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</w:r>
    </w:p>
    <w:p w:rsidR="00042A78" w:rsidRPr="004920B8" w:rsidRDefault="00042A78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s-VE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BIENESTAR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bCs/>
          <w:i/>
          <w:color w:val="000000"/>
          <w:sz w:val="18"/>
          <w:szCs w:val="17"/>
        </w:rPr>
        <w:t>Latidos cardiacos: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 presentes y rítmicos de 139 Lat. x min., registrado mediante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 xml:space="preserve">Doppler pulsado y continuo en 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modo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>Dupplex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Movimientos respiratorios: </w:t>
      </w:r>
      <w:r w:rsidR="00B94411" w:rsidRPr="000115B8">
        <w:rPr>
          <w:rFonts w:ascii="Tahoma" w:hAnsi="Tahoma" w:cs="Tahoma"/>
          <w:i/>
          <w:color w:val="000000"/>
          <w:sz w:val="18"/>
          <w:szCs w:val="17"/>
        </w:rPr>
        <w:t>P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resente.</w:t>
      </w:r>
    </w:p>
    <w:p w:rsidR="00B94411" w:rsidRPr="000115B8" w:rsidRDefault="00B94411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PLACENTA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Localizada en la pared corporal posterior. Espesor: 35mm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Grado de maduración: II / III (CLASIFICACION GRANNUM).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LIQUIDO AMNIÓTICO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Aspecto y volumen conservado.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Índice de Líquido Amniótico: 10.5cm. (VN.: 5.0 – 25.0cm.).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CORDON UMBILICAL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</w:rPr>
      </w:pPr>
    </w:p>
    <w:p w:rsidR="008A7AB3" w:rsidRPr="000115B8" w:rsidRDefault="000115B8" w:rsidP="008A7AB3">
      <w:pPr>
        <w:jc w:val="both"/>
        <w:rPr>
          <w:rFonts w:ascii="Arial Black" w:hAnsi="Arial Black" w:cs="Tahoma"/>
          <w:bCs/>
          <w:i/>
          <w:color w:val="000000"/>
          <w:sz w:val="18"/>
          <w:szCs w:val="17"/>
        </w:rPr>
      </w:pPr>
      <w:r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HALLAZGOS ECOGRÁFICOS</w:t>
      </w:r>
      <w:r w:rsidR="00042A78"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GESTACIÓN UNICA ACTIVA DISCORDANTE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31 – 32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x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DBP, AC Y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35 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X LONGITUD FEMORAL.</w:t>
      </w:r>
    </w:p>
    <w:p w:rsidR="008A7AB3" w:rsidRPr="000115B8" w:rsidRDefault="008A7AB3" w:rsidP="00042A78">
      <w:pPr>
        <w:ind w:firstLine="708"/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D/C RESTRICCION DEL CRECIMIENTO INTRAUTERINO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TIPO II.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27451F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S/S CORRELACIONAR CON DATOS CLINICOS, ESTUDIOS ECOGRAFICOS PREVIOS Y COMPLEMENTAR CON ECOGRAFIA DE II NIVEL (DOPPLER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OBSTÉTRICO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).</w:t>
      </w:r>
    </w:p>
    <w:p w:rsidR="00C003E0" w:rsidRDefault="00C003E0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0115B8" w:rsidRPr="000115B8" w:rsidRDefault="000115B8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>
        <w:rPr>
          <w:rFonts w:ascii="Tahoma" w:hAnsi="Tahoma" w:cs="Tahoma"/>
          <w:i/>
          <w:color w:val="000000"/>
          <w:sz w:val="17"/>
          <w:szCs w:val="17"/>
        </w:rPr>
        <w:t>ATENTAMENTE,</w:t>
      </w:r>
    </w:p>
    <w:sectPr w:rsidR="000115B8" w:rsidRPr="000115B8" w:rsidSect="00042A78">
      <w:pgSz w:w="11907" w:h="16800" w:code="259"/>
      <w:pgMar w:top="1797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15B8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20B8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2006-01-19T01:31:00Z</cp:lastPrinted>
  <dcterms:created xsi:type="dcterms:W3CDTF">2016-02-10T16:35:00Z</dcterms:created>
  <dcterms:modified xsi:type="dcterms:W3CDTF">2019-04-19T01:33:00Z</dcterms:modified>
</cp:coreProperties>
</file>