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09D" w:rsidRDefault="0051690F" w:rsidP="00CF08EF">
      <w:pPr>
        <w:pStyle w:val="Ttulo"/>
        <w:ind w:left="708" w:hanging="708"/>
        <w:rPr>
          <w:rFonts w:ascii="Arial Black" w:hAnsi="Arial Black"/>
          <w:b w:val="0"/>
          <w:i/>
          <w:sz w:val="26"/>
          <w:szCs w:val="28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</w:t>
      </w:r>
    </w:p>
    <w:p w:rsidR="00BD009D" w:rsidRDefault="00BD009D" w:rsidP="0051690F">
      <w:pPr>
        <w:rPr>
          <w:rFonts w:ascii="Tahoma" w:hAnsi="Tahoma" w:cs="Tahoma"/>
          <w:b/>
          <w:bCs/>
          <w:i/>
          <w:sz w:val="20"/>
          <w:szCs w:val="20"/>
        </w:rPr>
      </w:pPr>
    </w:p>
    <w:p w:rsidR="009E4AB9" w:rsidRDefault="009E4AB9" w:rsidP="009E4A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56E19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9E4AB9" w:rsidRDefault="009E4AB9" w:rsidP="009E4A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E4AB9" w:rsidRDefault="009E4AB9" w:rsidP="009E4A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E4AB9" w:rsidRDefault="009E4AB9" w:rsidP="009E4A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211A29" w:rsidRDefault="00211A29" w:rsidP="00211A29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>
        <w:rPr>
          <w:rFonts w:ascii="Arial Black" w:hAnsi="Arial Black" w:cs="Tahoma"/>
          <w:b w:val="0"/>
          <w:i/>
          <w:noProof/>
          <w:sz w:val="20"/>
          <w:szCs w:val="18"/>
        </w:rPr>
        <w:t>EL ESTUDIO ULTRASONOGRAFICO REALIZADO CON ECOGRAFO MARCA MINDRAY MODELO DC – N3 EN ESCALA DE GRISES Y CODIFICACION DOPPLER COLOR UTILIZANDO TRANSDUCTOR CONVEXO, MUESTRA: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12</w:t>
      </w:r>
      <w:r w:rsidR="00A23EEA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CUBITO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58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DC02F9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TIBIA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</w:t>
      </w:r>
      <w:r w:rsidR="000B708C"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5631CC" w:rsidRPr="00DC02F9" w:rsidRDefault="005631CC" w:rsidP="005631CC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49 mm. (EG: 36 SEMANAS)</w:t>
      </w:r>
    </w:p>
    <w:p w:rsidR="00654E59" w:rsidRPr="00DC02F9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n-US"/>
        </w:rPr>
      </w:pPr>
    </w:p>
    <w:p w:rsidR="00654E59" w:rsidRPr="008375DE" w:rsidRDefault="0051690F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654E59" w:rsidRPr="008375DE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845B2" w:rsidRPr="00DC02F9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DC02F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73%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6845B2" w:rsidRPr="00BE4D6C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E4D6C">
        <w:rPr>
          <w:rFonts w:ascii="Tahoma" w:hAnsi="Tahoma" w:cs="Tahoma"/>
          <w:b/>
          <w:i/>
          <w:sz w:val="18"/>
          <w:szCs w:val="18"/>
        </w:rPr>
        <w:t>FL/DBP</w:t>
      </w:r>
      <w:r w:rsidRPr="00BE4D6C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BE4D6C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54E59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14CA6">
        <w:rPr>
          <w:rFonts w:ascii="Tahoma" w:hAnsi="Tahoma" w:cs="Tahoma"/>
          <w:b/>
          <w:i/>
          <w:sz w:val="18"/>
          <w:szCs w:val="18"/>
        </w:rPr>
        <w:t>HC/AC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: 1.14% 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114CA6">
        <w:rPr>
          <w:rFonts w:ascii="Arial" w:hAnsi="Arial"/>
          <w:b/>
          <w:i/>
          <w:sz w:val="18"/>
          <w:szCs w:val="18"/>
        </w:rPr>
        <w:t xml:space="preserve">: </w:t>
      </w:r>
      <w:r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D009D" w:rsidRDefault="00BD009D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D009D" w:rsidRDefault="00BD009D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51690F" w:rsidRPr="00551E69" w:rsidRDefault="0051690F" w:rsidP="0051690F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 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51690F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</w:t>
      </w:r>
      <w:r w:rsidR="00DC02F9">
        <w:rPr>
          <w:rFonts w:ascii="Tahoma" w:hAnsi="Tahoma" w:cs="Arial"/>
          <w:bCs/>
          <w:i/>
          <w:color w:val="000000"/>
          <w:sz w:val="18"/>
          <w:szCs w:val="18"/>
        </w:rPr>
        <w:t xml:space="preserve">Las arterias uterinas no muestran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IP</w:t>
      </w:r>
      <w:r w:rsidR="00BD009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</w:t>
      </w:r>
      <w:r w:rsidR="00BD009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ERIAS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7E66D9" w:rsidRPr="00B77590" w:rsidRDefault="007E66D9" w:rsidP="00071203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:rsidR="007E66D9" w:rsidRPr="008375DE" w:rsidRDefault="007E66D9" w:rsidP="00071203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71203" w:rsidRPr="008375DE" w:rsidRDefault="0051690F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51690F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71203"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51690F"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BD009D" w:rsidRPr="006F14BD" w:rsidRDefault="00BD009D" w:rsidP="00BD009D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 xml:space="preserve">ANALISIS DEL ESPECTRO DOPPLER OBSTETRICO </w:t>
      </w:r>
      <w:r>
        <w:rPr>
          <w:rFonts w:ascii="Tahoma" w:hAnsi="Tahoma" w:cs="Arial"/>
          <w:bCs/>
          <w:i/>
          <w:sz w:val="18"/>
          <w:szCs w:val="18"/>
        </w:rPr>
        <w:t xml:space="preserve">DE LA AU Y ACM </w:t>
      </w:r>
      <w:r w:rsidRPr="00551E69">
        <w:rPr>
          <w:rFonts w:ascii="Tahoma" w:hAnsi="Tahoma" w:cs="Arial"/>
          <w:bCs/>
          <w:i/>
          <w:sz w:val="18"/>
          <w:szCs w:val="18"/>
        </w:rPr>
        <w:t xml:space="preserve">DENTRO DE </w:t>
      </w:r>
      <w:r>
        <w:rPr>
          <w:rFonts w:ascii="Tahoma" w:hAnsi="Tahoma" w:cs="Arial"/>
          <w:bCs/>
          <w:i/>
          <w:sz w:val="18"/>
          <w:szCs w:val="18"/>
        </w:rPr>
        <w:t xml:space="preserve">LOS </w:t>
      </w:r>
      <w:r w:rsidRPr="00551E69">
        <w:rPr>
          <w:rFonts w:ascii="Tahoma" w:hAnsi="Tahoma" w:cs="Arial"/>
          <w:bCs/>
          <w:i/>
          <w:sz w:val="18"/>
          <w:szCs w:val="18"/>
        </w:rPr>
        <w:t>LÍMITES NORMALES.</w:t>
      </w:r>
    </w:p>
    <w:p w:rsidR="00BD009D" w:rsidRPr="00551E69" w:rsidRDefault="00BD009D" w:rsidP="00BD009D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Arial"/>
          <w:bCs/>
          <w:i/>
          <w:sz w:val="18"/>
          <w:szCs w:val="18"/>
        </w:rPr>
        <w:t>IPm DE ARTERIAS UTERINAS EN PERCENTIL 50 PARA LA EDAD GESTACIONAL.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61B55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B61B55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1690F" w:rsidRPr="000D0162" w:rsidRDefault="0051690F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Pr="008375DE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1A29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AB9"/>
    <w:rsid w:val="009E4B01"/>
    <w:rsid w:val="009E7038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6E19"/>
    <w:rsid w:val="00B57F82"/>
    <w:rsid w:val="00B60A8D"/>
    <w:rsid w:val="00B61AD5"/>
    <w:rsid w:val="00B61B5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009D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0A1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08EF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02F9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FB00A5D-0768-4376-8C37-456545E2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211A29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15</cp:revision>
  <cp:lastPrinted>2004-12-28T16:27:00Z</cp:lastPrinted>
  <dcterms:created xsi:type="dcterms:W3CDTF">2016-02-10T16:37:00Z</dcterms:created>
  <dcterms:modified xsi:type="dcterms:W3CDTF">2019-04-20T22:30:00Z</dcterms:modified>
</cp:coreProperties>
</file>