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Default="00085C13" w:rsidP="005A437B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</w:t>
      </w:r>
      <w:r w:rsid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Ó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GICA</w:t>
      </w:r>
    </w:p>
    <w:p w:rsidR="00F115F5" w:rsidRPr="00F115F5" w:rsidRDefault="00F115F5" w:rsidP="00F115F5">
      <w:bookmarkStart w:id="0" w:name="_GoBack"/>
      <w:bookmarkEnd w:id="0"/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5A437B" w:rsidRDefault="00A76ABD" w:rsidP="005A437B">
      <w:pPr>
        <w:tabs>
          <w:tab w:val="left" w:pos="3853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EL ESTUDIO ULTRASONOGR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FICO REALIZADO CON EC</w:t>
      </w:r>
      <w:r w:rsidR="00A42524" w:rsidRPr="005A437B">
        <w:rPr>
          <w:rFonts w:ascii="Tahoma" w:hAnsi="Tahoma" w:cs="Tahoma"/>
          <w:b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GRAFO MARCA ESAOTE MODELO </w:t>
      </w:r>
      <w:r w:rsidR="00E42149" w:rsidRPr="005A437B">
        <w:rPr>
          <w:rFonts w:ascii="Tahoma" w:hAnsi="Tahoma" w:cs="Tahoma"/>
          <w:b/>
          <w:i/>
          <w:noProof/>
          <w:sz w:val="18"/>
          <w:szCs w:val="18"/>
        </w:rPr>
        <w:fldChar w:fldCharType="begin"/>
      </w:r>
      <w:r w:rsidR="00E42149" w:rsidRPr="005A437B">
        <w:rPr>
          <w:rFonts w:ascii="Tahoma" w:hAnsi="Tahoma" w:cs="Tahoma"/>
          <w:b/>
          <w:i/>
          <w:noProof/>
          <w:sz w:val="18"/>
          <w:szCs w:val="18"/>
        </w:rPr>
        <w:instrText xml:space="preserve"> DOCVARIABLE  xEcografo </w:instrText>
      </w:r>
      <w:r w:rsidR="00E42149" w:rsidRPr="005A437B">
        <w:rPr>
          <w:rFonts w:ascii="Tahoma" w:hAnsi="Tahoma" w:cs="Tahoma"/>
          <w:b/>
          <w:i/>
          <w:noProof/>
          <w:sz w:val="18"/>
          <w:szCs w:val="18"/>
        </w:rPr>
        <w:fldChar w:fldCharType="separate"/>
      </w:r>
      <w:r w:rsidR="00E42149" w:rsidRPr="005A437B">
        <w:rPr>
          <w:rFonts w:ascii="Tahoma" w:hAnsi="Tahoma" w:cs="Tahoma"/>
          <w:b/>
          <w:i/>
          <w:noProof/>
          <w:sz w:val="18"/>
          <w:szCs w:val="18"/>
        </w:rPr>
        <w:t>«ecografo»</w:t>
      </w:r>
      <w:r w:rsidR="00E42149" w:rsidRPr="005A437B">
        <w:rPr>
          <w:rFonts w:ascii="Tahoma" w:hAnsi="Tahoma" w:cs="Tahoma"/>
          <w:b/>
          <w:i/>
          <w:noProof/>
          <w:sz w:val="18"/>
          <w:szCs w:val="18"/>
        </w:rPr>
        <w:fldChar w:fldCharType="end"/>
      </w:r>
      <w:r w:rsidR="00E42149"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UTILIZANDO TRANSDUCTOR VOLUM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</w:rPr>
        <w:t>É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TRICO MULTIFRECUENCIAL,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F115F5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F115F5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F115F5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62 mm</w:t>
        </w:r>
      </w:smartTag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. (EG: 20 SEMANAS)</w:t>
      </w:r>
    </w:p>
    <w:p w:rsidR="00A76ABD" w:rsidRPr="00F115F5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L. H</w:t>
      </w:r>
      <w:r w:rsidR="00EA4B45"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MERO (JEANTY84).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</w:t>
      </w:r>
      <w:r w:rsidR="00941BCC"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2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F115F5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>(EG: 20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>L. TIBIA (JEANTY84).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941BCC"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>29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5A437B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(EG: 19 SEMANAS)</w:t>
      </w:r>
    </w:p>
    <w:p w:rsidR="00EA4B45" w:rsidRPr="005A437B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F115F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PONDERA</w:t>
      </w:r>
      <w:r w:rsidR="00EA4B45" w:rsidRPr="00F115F5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 xml:space="preserve">DO </w:t>
      </w:r>
      <w:r w:rsidRPr="00F115F5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FETAL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: </w:t>
      </w:r>
      <w:r w:rsidR="00941BCC"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>357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g</w:t>
      </w:r>
      <w:r w:rsidRPr="00F115F5">
        <w:rPr>
          <w:rFonts w:ascii="Tahoma" w:hAnsi="Tahoma" w:cs="Tahoma"/>
          <w:i/>
          <w:noProof/>
          <w:sz w:val="18"/>
          <w:szCs w:val="18"/>
          <w:lang w:val="es-VE"/>
        </w:rPr>
        <w:t xml:space="preserve"> 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>(Method Hadlock</w:t>
      </w:r>
      <w:r w:rsidR="005A437B"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IV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>)</w:t>
      </w:r>
      <w:r w:rsidR="004551EC" w:rsidRPr="00F115F5">
        <w:rPr>
          <w:rFonts w:ascii="Tahoma" w:hAnsi="Tahoma" w:cs="Tahoma"/>
          <w:b/>
          <w:i/>
          <w:noProof/>
          <w:sz w:val="18"/>
          <w:szCs w:val="18"/>
          <w:lang w:val="es-VE"/>
        </w:rPr>
        <w:t>.</w:t>
      </w:r>
    </w:p>
    <w:p w:rsidR="00A76ABD" w:rsidRPr="00F115F5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</w:p>
    <w:p w:rsidR="00A76ABD" w:rsidRPr="00F115F5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F115F5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</w:t>
      </w:r>
      <w:r w:rsidR="00A76ABD" w:rsidRPr="00F115F5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:</w:t>
      </w:r>
      <w:r w:rsidRPr="00F115F5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115F5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115F5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F115F5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A76ABD" w:rsidRPr="005A437B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A437B">
        <w:rPr>
          <w:rFonts w:ascii="Tahoma" w:hAnsi="Tahoma" w:cs="Tahoma"/>
          <w:b/>
          <w:i/>
          <w:sz w:val="18"/>
          <w:szCs w:val="18"/>
        </w:rPr>
        <w:t>Í</w:t>
      </w:r>
      <w:r w:rsidR="00A76ABD" w:rsidRPr="005A437B">
        <w:rPr>
          <w:rFonts w:ascii="Tahoma" w:hAnsi="Tahoma" w:cs="Tahoma"/>
          <w:b/>
          <w:i/>
          <w:sz w:val="18"/>
          <w:szCs w:val="18"/>
        </w:rPr>
        <w:t>NDICE CEF</w:t>
      </w:r>
      <w:r w:rsidR="00EA4B45" w:rsidRPr="005A437B">
        <w:rPr>
          <w:rFonts w:ascii="Tahoma" w:hAnsi="Tahoma" w:cs="Tahoma"/>
          <w:b/>
          <w:i/>
          <w:sz w:val="18"/>
          <w:szCs w:val="18"/>
        </w:rPr>
        <w:t>Á</w:t>
      </w:r>
      <w:r w:rsidR="00A76ABD" w:rsidRPr="005A437B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5A437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5A437B">
        <w:rPr>
          <w:rFonts w:ascii="Tahoma" w:hAnsi="Tahoma" w:cs="Tahoma"/>
          <w:b/>
          <w:i/>
          <w:sz w:val="18"/>
          <w:szCs w:val="18"/>
        </w:rPr>
        <w:t>73</w:t>
      </w:r>
      <w:r w:rsidR="008C3EAF" w:rsidRPr="005A437B">
        <w:rPr>
          <w:rFonts w:ascii="Tahoma" w:hAnsi="Tahoma" w:cs="Tahoma"/>
          <w:b/>
          <w:i/>
          <w:sz w:val="18"/>
          <w:szCs w:val="18"/>
        </w:rPr>
        <w:t>%</w:t>
      </w:r>
      <w:r w:rsidR="00A76ABD" w:rsidRPr="005A437B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5A437B">
        <w:rPr>
          <w:rFonts w:ascii="Tahoma" w:hAnsi="Tahoma" w:cs="Tahoma"/>
          <w:b/>
          <w:i/>
          <w:sz w:val="18"/>
          <w:szCs w:val="18"/>
        </w:rPr>
        <w:t>–</w:t>
      </w:r>
      <w:r w:rsidR="00A76ABD" w:rsidRPr="005A437B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5A437B">
        <w:rPr>
          <w:rFonts w:ascii="Tahoma" w:hAnsi="Tahoma" w:cs="Tahoma"/>
          <w:b/>
          <w:i/>
          <w:sz w:val="18"/>
          <w:szCs w:val="18"/>
        </w:rPr>
        <w:t>%</w:t>
      </w:r>
      <w:r w:rsidR="00C538F1" w:rsidRPr="005A437B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5A437B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5A437B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A437B">
        <w:rPr>
          <w:rFonts w:ascii="Tahoma" w:hAnsi="Tahoma" w:cs="Tahoma"/>
          <w:b/>
          <w:i/>
          <w:sz w:val="18"/>
          <w:szCs w:val="18"/>
        </w:rPr>
        <w:t>FL/AC</w:t>
      </w:r>
      <w:r w:rsidRPr="005A437B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 w:rsidRPr="005A437B">
        <w:rPr>
          <w:rFonts w:ascii="Tahoma" w:hAnsi="Tahoma" w:cs="Tahoma"/>
          <w:b/>
          <w:i/>
          <w:sz w:val="18"/>
          <w:szCs w:val="18"/>
        </w:rPr>
        <w:t>23</w:t>
      </w:r>
      <w:r w:rsidRPr="005A437B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 w:rsidRPr="005A437B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5A437B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5A437B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5A437B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A437B">
        <w:rPr>
          <w:rFonts w:ascii="Tahoma" w:hAnsi="Tahoma" w:cs="Tahoma"/>
          <w:b/>
          <w:i/>
          <w:sz w:val="18"/>
          <w:szCs w:val="18"/>
        </w:rPr>
        <w:t>FL/DBP</w:t>
      </w:r>
      <w:r w:rsidRPr="005A437B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5A437B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5A437B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5A437B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5A437B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HALLAZGOS ECOGRÁFICOS EN RELACIÓN A</w:t>
      </w:r>
      <w:r w:rsidR="00A76ABD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2336" behindDoc="1" locked="0" layoutInCell="1" allowOverlap="1" wp14:anchorId="4F00EEA1">
            <wp:simplePos x="0" y="0"/>
            <wp:positionH relativeFrom="column">
              <wp:posOffset>-356870</wp:posOffset>
            </wp:positionH>
            <wp:positionV relativeFrom="paragraph">
              <wp:posOffset>139700</wp:posOffset>
            </wp:positionV>
            <wp:extent cx="19812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392" y="21416"/>
                <wp:lineTo x="2139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3</cp:revision>
  <cp:lastPrinted>2011-11-11T18:24:00Z</cp:lastPrinted>
  <dcterms:created xsi:type="dcterms:W3CDTF">2018-12-18T16:08:00Z</dcterms:created>
  <dcterms:modified xsi:type="dcterms:W3CDTF">2019-01-08T14:07:00Z</dcterms:modified>
</cp:coreProperties>
</file>