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0F" w:rsidRDefault="00FE790F" w:rsidP="00FE790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E790F" w:rsidRDefault="00FE790F" w:rsidP="00FE790F">
      <w:pPr>
        <w:rPr>
          <w:rFonts w:ascii="Tahoma" w:hAnsi="Tahoma" w:cs="Arial"/>
          <w:i/>
        </w:rPr>
      </w:pP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626F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E790F" w:rsidRDefault="00FE790F" w:rsidP="00FE790F">
      <w:pPr>
        <w:rPr>
          <w:rFonts w:ascii="Tahoma" w:hAnsi="Tahoma" w:cs="Arial"/>
          <w:i/>
          <w:sz w:val="20"/>
        </w:rPr>
      </w:pPr>
    </w:p>
    <w:p w:rsidR="00813A6A" w:rsidRDefault="00FE790F" w:rsidP="008321FD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FE790F" w:rsidRPr="00FE790F" w:rsidRDefault="00FE790F" w:rsidP="00FE790F">
      <w:pPr>
        <w:rPr>
          <w:rFonts w:ascii="Tahoma" w:hAnsi="Tahoma" w:cs="Arial"/>
          <w:i/>
          <w:sz w:val="19"/>
        </w:rPr>
      </w:pP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FE790F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FE790F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FE790F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FE790F">
        <w:rPr>
          <w:rFonts w:ascii="Tahoma" w:hAnsi="Tahoma" w:cs="Arial"/>
          <w:b/>
          <w:i/>
          <w:sz w:val="19"/>
          <w:szCs w:val="22"/>
        </w:rPr>
        <w:t>:</w:t>
      </w:r>
      <w:r w:rsidRPr="00FE790F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o y </w:t>
      </w:r>
      <w:r w:rsidRPr="00FE790F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la </w:t>
      </w:r>
      <w:r w:rsidRPr="00FE790F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FE790F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FE790F">
        <w:rPr>
          <w:rFonts w:ascii="Tahoma" w:hAnsi="Tahoma" w:cs="Arial"/>
          <w:i/>
          <w:sz w:val="19"/>
          <w:szCs w:val="22"/>
        </w:rPr>
        <w:t xml:space="preserve"> ni </w:t>
      </w:r>
      <w:r w:rsidRPr="00FE790F">
        <w:rPr>
          <w:rFonts w:ascii="Tahoma" w:hAnsi="Tahoma" w:cs="Arial"/>
          <w:i/>
          <w:sz w:val="19"/>
          <w:szCs w:val="22"/>
        </w:rPr>
        <w:t>quísticas</w:t>
      </w:r>
      <w:r w:rsidR="007D387F"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En zona transicional se objetivan discretas imágenes hiperecogénicas, algunas con sombra sónica posterior &lt;5mm., de diámetro.</w:t>
      </w: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FE790F">
        <w:rPr>
          <w:rFonts w:ascii="Tahoma" w:hAnsi="Tahoma" w:cs="Arial"/>
          <w:i/>
          <w:sz w:val="19"/>
          <w:szCs w:val="22"/>
        </w:rPr>
        <w:t>no muestra lesiones focales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3C6461" w:rsidRPr="00FE790F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FE790F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FE790F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FE790F">
        <w:rPr>
          <w:rFonts w:ascii="Tahoma" w:hAnsi="Tahoma" w:cs="Arial"/>
          <w:i/>
          <w:sz w:val="19"/>
          <w:szCs w:val="22"/>
          <w:lang w:val="pt-BR"/>
        </w:rPr>
        <w:t>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Antero posterior</w:t>
      </w:r>
      <w:r w:rsidRPr="00FE790F">
        <w:rPr>
          <w:rFonts w:ascii="Tahoma" w:hAnsi="Tahoma" w:cs="Arial"/>
          <w:i/>
          <w:sz w:val="19"/>
          <w:szCs w:val="22"/>
        </w:rPr>
        <w:tab/>
      </w:r>
      <w:r w:rsidR="007D387F" w:rsidRPr="00FE790F">
        <w:rPr>
          <w:rFonts w:ascii="Tahoma" w:hAnsi="Tahoma" w:cs="Arial"/>
          <w:i/>
          <w:sz w:val="19"/>
          <w:szCs w:val="22"/>
        </w:rPr>
        <w:tab/>
      </w:r>
      <w:r w:rsidRPr="00FE790F">
        <w:rPr>
          <w:rFonts w:ascii="Tahoma" w:hAnsi="Tahoma" w:cs="Arial"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FE790F">
        <w:rPr>
          <w:rFonts w:ascii="Tahoma" w:hAnsi="Tahoma" w:cs="Arial"/>
          <w:i/>
          <w:sz w:val="19"/>
          <w:szCs w:val="22"/>
        </w:rPr>
        <w:t xml:space="preserve"> </w:t>
      </w:r>
      <w:r w:rsidRPr="00FE790F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FE790F">
        <w:rPr>
          <w:rFonts w:ascii="Tahoma" w:hAnsi="Tahoma" w:cs="Arial"/>
          <w:i/>
          <w:sz w:val="19"/>
          <w:szCs w:val="22"/>
        </w:rPr>
        <w:t>25</w:t>
      </w:r>
      <w:r w:rsidRPr="00FE790F">
        <w:rPr>
          <w:rFonts w:ascii="Tahoma" w:hAnsi="Tahoma" w:cs="Arial"/>
          <w:i/>
          <w:sz w:val="19"/>
          <w:szCs w:val="22"/>
        </w:rPr>
        <w:t>cc)</w:t>
      </w:r>
    </w:p>
    <w:p w:rsidR="00C1367B" w:rsidRPr="00FE790F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FE790F">
        <w:rPr>
          <w:rFonts w:ascii="Tahoma" w:hAnsi="Tahoma" w:cs="Arial"/>
          <w:b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FE790F" w:rsidRDefault="00FE790F" w:rsidP="00C1367B">
      <w:pPr>
        <w:rPr>
          <w:rFonts w:ascii="Arial Black" w:hAnsi="Arial Black" w:cs="Arial"/>
          <w:i/>
          <w:sz w:val="20"/>
          <w:szCs w:val="22"/>
        </w:rPr>
      </w:pPr>
      <w:r w:rsidRPr="00FE790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FE790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FE790F" w:rsidRDefault="00C1367B" w:rsidP="00C1367B">
      <w:pPr>
        <w:rPr>
          <w:rFonts w:ascii="Tahoma" w:hAnsi="Tahoma" w:cs="Arial"/>
          <w:i/>
          <w:sz w:val="19"/>
        </w:rPr>
      </w:pPr>
    </w:p>
    <w:p w:rsidR="007D387F" w:rsidRPr="00FE790F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FE790F">
        <w:rPr>
          <w:rFonts w:ascii="Tahoma" w:hAnsi="Tahoma" w:cs="Arial"/>
          <w:i/>
          <w:sz w:val="19"/>
          <w:szCs w:val="22"/>
        </w:rPr>
        <w:t>A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FE790F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0AF5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26F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21FD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E790F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EED12D-E238-4C4A-BB95-E86816D2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2004-09-10T15:32:00Z</cp:lastPrinted>
  <dcterms:created xsi:type="dcterms:W3CDTF">2018-03-07T18:19:00Z</dcterms:created>
  <dcterms:modified xsi:type="dcterms:W3CDTF">2019-04-20T22:45:00Z</dcterms:modified>
</cp:coreProperties>
</file>