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B1A" w:rsidRPr="00F14178" w:rsidRDefault="002B0B1A" w:rsidP="002B0B1A">
      <w:pPr>
        <w:pStyle w:val="Ttulo"/>
        <w:rPr>
          <w:rFonts w:ascii="Arial Black" w:eastAsia="Batang" w:hAnsi="Arial Black"/>
          <w:i/>
          <w:color w:val="000000"/>
          <w:u w:val="single"/>
        </w:rPr>
      </w:pPr>
      <w:r w:rsidRPr="00F14178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F14178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F14178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FD7E6C" w:rsidRDefault="00FD7E6C" w:rsidP="00FD7E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D7E6C" w:rsidRDefault="00FD7E6C" w:rsidP="00FD7E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D7E6C" w:rsidRDefault="00FD7E6C" w:rsidP="00FD7E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D7E6C" w:rsidRDefault="00FD7E6C" w:rsidP="00FD7E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26C4D" w:rsidRPr="008B31E5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C63AD4" w:rsidRDefault="008B31E5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E50E9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MyLAB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8B31E5" w:rsidRPr="008B31E5" w:rsidRDefault="008B31E5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405097" w:rsidRPr="008B31E5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26C4D" w:rsidRPr="008B31E5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 w:rsidR="00045559" w:rsidRPr="008B31E5">
        <w:rPr>
          <w:rFonts w:ascii="Tahoma" w:eastAsia="Batang" w:hAnsi="Tahoma" w:cs="Arial"/>
          <w:i/>
          <w:color w:val="000000"/>
          <w:sz w:val="18"/>
          <w:szCs w:val="20"/>
        </w:rPr>
        <w:t>usual</w:t>
      </w:r>
      <w:r w:rsidR="00BB33AA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25ED7" w:rsidRPr="008B31E5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Capsula renal m</w:t>
      </w:r>
      <w:r w:rsidR="00525ED7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antiene su forma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habitual, muestra </w:t>
      </w:r>
      <w:r w:rsidR="00525ED7" w:rsidRPr="008B31E5">
        <w:rPr>
          <w:rFonts w:ascii="Tahoma" w:eastAsia="Batang" w:hAnsi="Tahoma" w:cs="Arial"/>
          <w:i/>
          <w:color w:val="000000"/>
          <w:sz w:val="18"/>
          <w:szCs w:val="20"/>
        </w:rPr>
        <w:t>contornos regulares y lisos.</w:t>
      </w:r>
    </w:p>
    <w:p w:rsidR="008B7277" w:rsidRPr="008B31E5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5559" w:rsidRPr="008B31E5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045559" w:rsidRPr="008B31E5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25ED7" w:rsidRPr="008B31E5" w:rsidRDefault="0004555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</w:t>
      </w:r>
      <w:r w:rsidR="00525ED7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ongitudinal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98mm. </w:t>
      </w:r>
      <w:r w:rsidR="00A12C3E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</w:t>
      </w:r>
      <w:r w:rsidR="00821874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nteroposterior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55mm</w:t>
      </w:r>
      <w:r w:rsidR="00525ED7"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4C7573" w:rsidRPr="008B31E5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ecogenicidad conservada 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>visualizándose 01 imagen quística simple unilocular de 20mm., de diámetro mayor proyectado en el polo superior.</w:t>
      </w:r>
    </w:p>
    <w:p w:rsidR="005F5D39" w:rsidRPr="008B31E5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E1532" w:rsidRPr="008B31E5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</w:t>
      </w:r>
      <w:r w:rsidR="005E1532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de conformación y ecogenicidad </w:t>
      </w:r>
      <w:r w:rsidR="00045559" w:rsidRPr="008B31E5">
        <w:rPr>
          <w:rFonts w:ascii="Tahoma" w:eastAsia="Batang" w:hAnsi="Tahoma" w:cs="Arial"/>
          <w:i/>
          <w:color w:val="000000"/>
          <w:sz w:val="18"/>
          <w:szCs w:val="20"/>
        </w:rPr>
        <w:t>conservada</w:t>
      </w:r>
      <w:r w:rsidR="005E1532"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="00A338CA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C63AD4" w:rsidRPr="008B31E5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>istema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colector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045559" w:rsidRPr="008B31E5">
        <w:rPr>
          <w:rFonts w:ascii="Tahoma" w:eastAsia="Batang" w:hAnsi="Tahoma" w:cs="Arial"/>
          <w:i/>
          <w:color w:val="000000"/>
          <w:sz w:val="18"/>
          <w:szCs w:val="20"/>
        </w:rPr>
        <w:t>no muestran dilataciones al momento del examen.</w:t>
      </w:r>
    </w:p>
    <w:p w:rsidR="00045559" w:rsidRPr="008B31E5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>decuada diferenciación c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>rtico medular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B077E6" w:rsidRPr="008B31E5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  <w:r w:rsidR="00B077E6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045559" w:rsidRPr="008B31E5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4C7573" w:rsidRPr="008B31E5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8B31E5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N IZQUIERDO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5F5D39" w:rsidRPr="008B31E5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8B31E5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7140AE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B077E6" w:rsidRPr="008B31E5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8B31E5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8B31E5" w:rsidRDefault="008B31E5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 w:rsidRPr="008B31E5">
        <w:rPr>
          <w:rFonts w:ascii="Arial Black" w:eastAsia="Batang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8827EB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8827EB" w:rsidRPr="008B31E5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0946E6" w:rsidRPr="008B31E5" w:rsidRDefault="000946E6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QUISTE SIMPLE DE LOCALIZACIÓN PARENQUIMAL </w:t>
      </w:r>
      <w:r w:rsid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EN RIÑON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DERECHO.</w:t>
      </w:r>
    </w:p>
    <w:p w:rsidR="001F7BFF" w:rsidRPr="008B31E5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RIÑ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IZQUIERDO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ECOGRAFICAMENTE CONSERVADO.</w:t>
      </w:r>
    </w:p>
    <w:p w:rsidR="000946E6" w:rsidRPr="008B31E5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946E6" w:rsidRPr="008B31E5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0946E6" w:rsidRPr="008B31E5" w:rsidRDefault="000946E6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8B31E5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8B31E5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46E6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1F9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25E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31E5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030E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0E9A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4178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D7E6C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2010-09-25T18:21:00Z</cp:lastPrinted>
  <dcterms:created xsi:type="dcterms:W3CDTF">2018-03-07T15:40:00Z</dcterms:created>
  <dcterms:modified xsi:type="dcterms:W3CDTF">2019-04-19T02:37:00Z</dcterms:modified>
</cp:coreProperties>
</file>