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95382D" w:rsidRDefault="00DB0A2A" w:rsidP="00307FCE">
      <w:pPr>
        <w:pStyle w:val="Ttulo"/>
        <w:rPr>
          <w:rFonts w:ascii="Tahoma" w:hAnsi="Tahoma" w:cs="Tahoma"/>
          <w:i/>
        </w:rPr>
      </w:pPr>
      <w:r w:rsidRPr="0095382D">
        <w:rPr>
          <w:rFonts w:ascii="Tahoma" w:hAnsi="Tahoma" w:cs="Tahoma"/>
          <w:i/>
          <w:u w:val="single"/>
        </w:rPr>
        <w:t>INFORME RADIOL</w:t>
      </w:r>
      <w:r w:rsidR="0095382D" w:rsidRPr="0095382D">
        <w:rPr>
          <w:rFonts w:ascii="Tahoma" w:hAnsi="Tahoma" w:cs="Tahoma"/>
          <w:i/>
          <w:u w:val="single"/>
        </w:rPr>
        <w:t>Ó</w:t>
      </w:r>
      <w:r w:rsidRPr="0095382D">
        <w:rPr>
          <w:rFonts w:ascii="Tahoma" w:hAnsi="Tahoma" w:cs="Tahoma"/>
          <w:i/>
          <w:u w:val="single"/>
        </w:rPr>
        <w:t>GICO</w:t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3475" w:rsidRDefault="001C3475" w:rsidP="001C3475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3475" w:rsidRDefault="001C3475" w:rsidP="001C34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1A2C60" w:rsidRPr="000E006B" w:rsidRDefault="001A2C60" w:rsidP="0095382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 w:rsidR="00307FCE"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 w:rsidR="00307FCE">
        <w:rPr>
          <w:rFonts w:ascii="Tahoma" w:hAnsi="Tahoma"/>
          <w:i/>
          <w:sz w:val="22"/>
          <w:szCs w:val="22"/>
        </w:rPr>
        <w:t xml:space="preserve">LOGICO </w:t>
      </w:r>
      <w:r w:rsidRPr="000E006B">
        <w:rPr>
          <w:rFonts w:ascii="Tahoma" w:hAnsi="Tahoma"/>
          <w:i/>
          <w:sz w:val="22"/>
          <w:szCs w:val="22"/>
        </w:rPr>
        <w:t>DE LA CLAV</w:t>
      </w:r>
      <w:r w:rsidR="00307FCE"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 xml:space="preserve">CULA </w:t>
      </w:r>
      <w:r w:rsidR="00307FCE">
        <w:rPr>
          <w:rFonts w:ascii="Tahoma" w:hAnsi="Tahoma"/>
          <w:i/>
          <w:sz w:val="22"/>
          <w:szCs w:val="22"/>
        </w:rPr>
        <w:t xml:space="preserve">REALIZADO </w:t>
      </w:r>
      <w:r w:rsidRPr="000E006B">
        <w:rPr>
          <w:rFonts w:ascii="Tahoma" w:hAnsi="Tahoma"/>
          <w:i/>
          <w:sz w:val="22"/>
          <w:szCs w:val="22"/>
        </w:rPr>
        <w:t xml:space="preserve">EN </w:t>
      </w:r>
      <w:r w:rsidR="00307FCE">
        <w:rPr>
          <w:rFonts w:ascii="Tahoma" w:hAnsi="Tahoma"/>
          <w:i/>
          <w:sz w:val="22"/>
          <w:szCs w:val="22"/>
        </w:rPr>
        <w:t xml:space="preserve">PROYECCION </w:t>
      </w:r>
      <w:r w:rsidRPr="000E006B">
        <w:rPr>
          <w:rFonts w:ascii="Tahoma" w:hAnsi="Tahoma"/>
          <w:i/>
          <w:sz w:val="22"/>
          <w:szCs w:val="22"/>
        </w:rPr>
        <w:t>AP AXIAL (15</w:t>
      </w:r>
      <w:r w:rsidR="00307FCE">
        <w:rPr>
          <w:rFonts w:ascii="Tahoma" w:hAnsi="Tahoma"/>
          <w:i/>
          <w:sz w:val="22"/>
          <w:szCs w:val="22"/>
        </w:rPr>
        <w:t xml:space="preserve">º CON ANGULACIÓN </w:t>
      </w:r>
      <w:r w:rsidRPr="000E006B">
        <w:rPr>
          <w:rFonts w:ascii="Tahoma" w:hAnsi="Tahoma"/>
          <w:i/>
          <w:sz w:val="22"/>
          <w:szCs w:val="22"/>
        </w:rPr>
        <w:t>CEF</w:t>
      </w:r>
      <w:r w:rsidR="00307FCE">
        <w:rPr>
          <w:rFonts w:ascii="Tahoma" w:hAnsi="Tahoma"/>
          <w:i/>
          <w:sz w:val="22"/>
          <w:szCs w:val="22"/>
        </w:rPr>
        <w:t>Á</w:t>
      </w:r>
      <w:r w:rsidRPr="000E006B">
        <w:rPr>
          <w:rFonts w:ascii="Tahoma" w:hAnsi="Tahoma"/>
          <w:i/>
          <w:sz w:val="22"/>
          <w:szCs w:val="22"/>
        </w:rPr>
        <w:t>LIC</w:t>
      </w:r>
      <w:r w:rsidR="00307FCE">
        <w:rPr>
          <w:rFonts w:ascii="Tahoma" w:hAnsi="Tahoma"/>
          <w:i/>
          <w:sz w:val="22"/>
          <w:szCs w:val="22"/>
        </w:rPr>
        <w:t>A</w:t>
      </w:r>
      <w:r w:rsidRPr="000E006B">
        <w:rPr>
          <w:rFonts w:ascii="Tahoma" w:hAnsi="Tahoma"/>
          <w:i/>
          <w:sz w:val="22"/>
          <w:szCs w:val="22"/>
        </w:rPr>
        <w:t>), MUESTRA:</w:t>
      </w:r>
    </w:p>
    <w:p w:rsidR="001A2C60" w:rsidRPr="000E006B" w:rsidRDefault="001A2C60" w:rsidP="001A2C60">
      <w:pPr>
        <w:rPr>
          <w:i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Aspecto radiológico conservado de la clavícula izquierda sin evidencia de imágenes de solución de continuidad ósea, lesiones blásticas ni líticas.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 xml:space="preserve">Espacios articulares acromio – clavicular y </w:t>
      </w:r>
      <w:proofErr w:type="spellStart"/>
      <w:r w:rsidRPr="000E006B">
        <w:rPr>
          <w:rFonts w:ascii="Tahoma" w:hAnsi="Tahoma"/>
          <w:i/>
          <w:sz w:val="22"/>
          <w:szCs w:val="22"/>
        </w:rPr>
        <w:t>esterno</w:t>
      </w:r>
      <w:proofErr w:type="spellEnd"/>
      <w:r w:rsidRPr="000E006B">
        <w:rPr>
          <w:rFonts w:ascii="Tahoma" w:hAnsi="Tahoma"/>
          <w:i/>
          <w:sz w:val="22"/>
          <w:szCs w:val="22"/>
        </w:rPr>
        <w:t xml:space="preserve"> – clavicular impresionan conservado.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Partes blandas de radiopacidad homogénea.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No se evidencian imágenes de calcificaciones en partes blandas representadas.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307FCE" w:rsidP="001A2C60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1A2C60" w:rsidRPr="000E006B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CLAV</w:t>
      </w:r>
      <w:r w:rsidR="0095382D"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>CULA IZQUIERDA RADIOLOGICAMENTE CONSERVADA.</w:t>
      </w:r>
    </w:p>
    <w:p w:rsidR="001A2C60" w:rsidRPr="000E006B" w:rsidRDefault="001A2C60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307FCE" w:rsidP="001A2C60">
      <w:pPr>
        <w:ind w:left="360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307FCE" w:rsidRPr="000E006B" w:rsidRDefault="00307FCE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1A2C60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1C3475" w:rsidP="001A2C6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6.6pt;margin-top:7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sectPr w:rsidR="00617426" w:rsidSect="001A2C60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852232"/>
    <w:multiLevelType w:val="hybridMultilevel"/>
    <w:tmpl w:val="AD0E74B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052"/>
    <w:rsid w:val="00015798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2E1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06B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12B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C6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475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3D99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108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7FCE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7D4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389"/>
    <w:rsid w:val="00425D34"/>
    <w:rsid w:val="00430C81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742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FD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82D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EA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E2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049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2A"/>
    <w:rsid w:val="00DB1363"/>
    <w:rsid w:val="00DB1E52"/>
    <w:rsid w:val="00DB1EAA"/>
    <w:rsid w:val="00DB2091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2016-02-10T17:19:00Z</dcterms:created>
  <dcterms:modified xsi:type="dcterms:W3CDTF">2019-04-19T02:44:00Z</dcterms:modified>
</cp:coreProperties>
</file>