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01332" w:rsidRDefault="002D2424" w:rsidP="00FA36A1">
      <w:pPr>
        <w:pStyle w:val="Ttulo"/>
        <w:rPr>
          <w:rFonts w:ascii="Tahoma" w:hAnsi="Tahoma" w:cs="Tahoma"/>
          <w:i/>
          <w:sz w:val="24"/>
        </w:rPr>
      </w:pPr>
      <w:r w:rsidRPr="00801332">
        <w:rPr>
          <w:rFonts w:ascii="Tahoma" w:hAnsi="Tahoma" w:cs="Tahoma"/>
          <w:i/>
          <w:u w:val="single"/>
        </w:rPr>
        <w:t>INFORME RADIOL</w:t>
      </w:r>
      <w:r w:rsidR="00FA36A1">
        <w:rPr>
          <w:rFonts w:ascii="Tahoma" w:hAnsi="Tahoma" w:cs="Tahoma"/>
          <w:i/>
          <w:u w:val="single"/>
        </w:rPr>
        <w:t>Ó</w:t>
      </w:r>
      <w:r w:rsidRPr="00801332">
        <w:rPr>
          <w:rFonts w:ascii="Tahoma" w:hAnsi="Tahoma" w:cs="Tahoma"/>
          <w:i/>
          <w:u w:val="single"/>
        </w:rPr>
        <w:t>GICO</w:t>
      </w:r>
    </w:p>
    <w:p w:rsidR="007B5821" w:rsidRPr="00801332" w:rsidRDefault="007B5821">
      <w:pPr>
        <w:rPr>
          <w:rFonts w:ascii="Tahoma" w:hAnsi="Tahoma" w:cs="Tahoma"/>
          <w:i/>
          <w:sz w:val="20"/>
          <w:szCs w:val="20"/>
        </w:rPr>
      </w:pP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B4183" w:rsidRDefault="004B4183" w:rsidP="004B418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A55F1" w:rsidRPr="003A55F1" w:rsidRDefault="003A55F1" w:rsidP="003A55F1">
      <w:bookmarkStart w:id="0" w:name="_GoBack"/>
      <w:bookmarkEnd w:id="0"/>
    </w:p>
    <w:p w:rsidR="00801332" w:rsidRPr="003A55F1" w:rsidRDefault="00801332" w:rsidP="00FA36A1">
      <w:pPr>
        <w:pStyle w:val="Ttulo1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EL EXAMEN RADIOGRÁFICO DE LAS CADERAS TOMADO EN INCIDENCIAS AP EN ADUCCION Y EN ABDUCCION CON ROTACION INTERNA MAXIMA, MUESTRAN:</w:t>
      </w:r>
    </w:p>
    <w:p w:rsidR="00801332" w:rsidRPr="003A55F1" w:rsidRDefault="00801332" w:rsidP="00801332">
      <w:pPr>
        <w:rPr>
          <w:rFonts w:ascii="Tahoma" w:hAnsi="Tahoma" w:cs="Arial"/>
          <w:b/>
          <w:bCs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Densidad ósea conservada.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derecho.</w:t>
      </w:r>
    </w:p>
    <w:p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</w:t>
      </w:r>
      <w:r w:rsidR="00522394" w:rsidRPr="003A55F1">
        <w:rPr>
          <w:rFonts w:ascii="Tahoma" w:hAnsi="Tahoma"/>
          <w:i/>
          <w:sz w:val="18"/>
          <w:szCs w:val="20"/>
        </w:rPr>
        <w:t>º</w:t>
      </w:r>
      <w:r w:rsidRPr="003A55F1">
        <w:rPr>
          <w:rFonts w:ascii="Tahoma" w:hAnsi="Tahoma"/>
          <w:i/>
          <w:sz w:val="18"/>
          <w:szCs w:val="20"/>
        </w:rPr>
        <w:t>, dentro de los l</w:t>
      </w:r>
      <w:r w:rsidR="00B60985" w:rsidRPr="003A55F1">
        <w:rPr>
          <w:rFonts w:ascii="Tahoma" w:hAnsi="Tahoma"/>
          <w:i/>
          <w:sz w:val="18"/>
          <w:szCs w:val="20"/>
        </w:rPr>
        <w:t>í</w:t>
      </w:r>
      <w:r w:rsidRPr="003A55F1">
        <w:rPr>
          <w:rFonts w:ascii="Tahoma" w:hAnsi="Tahoma"/>
          <w:i/>
          <w:sz w:val="18"/>
          <w:szCs w:val="20"/>
        </w:rPr>
        <w:t xml:space="preserve">mites normales en </w:t>
      </w:r>
      <w:r w:rsidR="00522394" w:rsidRPr="003A55F1">
        <w:rPr>
          <w:rFonts w:ascii="Tahoma" w:hAnsi="Tahoma"/>
          <w:i/>
          <w:sz w:val="18"/>
          <w:szCs w:val="20"/>
        </w:rPr>
        <w:t xml:space="preserve">atención </w:t>
      </w:r>
      <w:r w:rsidRPr="003A55F1">
        <w:rPr>
          <w:rFonts w:ascii="Tahoma" w:hAnsi="Tahoma"/>
          <w:i/>
          <w:sz w:val="18"/>
          <w:szCs w:val="20"/>
        </w:rPr>
        <w:t>al grupo etario.</w:t>
      </w:r>
    </w:p>
    <w:p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</w:t>
      </w:r>
      <w:r w:rsidR="00B60985" w:rsidRPr="003A55F1">
        <w:rPr>
          <w:rFonts w:ascii="Tahoma" w:hAnsi="Tahoma"/>
          <w:i/>
          <w:sz w:val="18"/>
          <w:szCs w:val="20"/>
        </w:rPr>
        <w:t>l</w:t>
      </w:r>
      <w:r w:rsidR="00522394" w:rsidRPr="003A55F1">
        <w:rPr>
          <w:rFonts w:ascii="Tahoma" w:hAnsi="Tahoma"/>
          <w:i/>
          <w:sz w:val="18"/>
          <w:szCs w:val="20"/>
        </w:rPr>
        <w:t>: &lt;</w:t>
      </w:r>
      <w:r w:rsidRPr="003A55F1">
        <w:rPr>
          <w:rFonts w:ascii="Tahoma" w:hAnsi="Tahoma"/>
          <w:i/>
          <w:sz w:val="18"/>
          <w:szCs w:val="20"/>
        </w:rPr>
        <w:t>32</w:t>
      </w:r>
      <w:r w:rsidR="00522394" w:rsidRPr="003A55F1">
        <w:rPr>
          <w:rFonts w:ascii="Tahoma" w:hAnsi="Tahoma"/>
          <w:i/>
          <w:sz w:val="18"/>
          <w:szCs w:val="20"/>
        </w:rPr>
        <w:t xml:space="preserve">º </w:t>
      </w:r>
      <w:r w:rsidRPr="003A55F1">
        <w:rPr>
          <w:rFonts w:ascii="Tahoma" w:hAnsi="Tahoma"/>
          <w:i/>
          <w:sz w:val="18"/>
          <w:szCs w:val="20"/>
        </w:rPr>
        <w:t xml:space="preserve">en niños </w:t>
      </w:r>
      <w:r w:rsidR="00522394" w:rsidRPr="003A55F1">
        <w:rPr>
          <w:rFonts w:ascii="Tahoma" w:hAnsi="Tahoma"/>
          <w:i/>
          <w:sz w:val="18"/>
          <w:szCs w:val="20"/>
        </w:rPr>
        <w:t>&lt;</w:t>
      </w:r>
      <w:r w:rsidRPr="003A55F1">
        <w:rPr>
          <w:rFonts w:ascii="Tahoma" w:hAnsi="Tahoma"/>
          <w:i/>
          <w:sz w:val="18"/>
          <w:szCs w:val="20"/>
        </w:rPr>
        <w:t>1</w:t>
      </w:r>
      <w:r w:rsidR="00522394" w:rsidRPr="003A55F1">
        <w:rPr>
          <w:rFonts w:ascii="Tahoma" w:hAnsi="Tahoma"/>
          <w:i/>
          <w:sz w:val="18"/>
          <w:szCs w:val="20"/>
        </w:rPr>
        <w:t xml:space="preserve"> </w:t>
      </w:r>
      <w:r w:rsidRPr="003A55F1">
        <w:rPr>
          <w:rFonts w:ascii="Tahoma" w:hAnsi="Tahoma"/>
          <w:i/>
          <w:sz w:val="18"/>
          <w:szCs w:val="20"/>
        </w:rPr>
        <w:t>a</w:t>
      </w:r>
      <w:r w:rsidR="00522394" w:rsidRPr="003A55F1">
        <w:rPr>
          <w:rFonts w:ascii="Tahoma" w:hAnsi="Tahoma"/>
          <w:i/>
          <w:sz w:val="18"/>
          <w:szCs w:val="20"/>
        </w:rPr>
        <w:t>ño</w:t>
      </w:r>
      <w:r w:rsidRPr="003A55F1">
        <w:rPr>
          <w:rFonts w:ascii="Tahoma" w:hAnsi="Tahoma"/>
          <w:i/>
          <w:sz w:val="18"/>
          <w:szCs w:val="20"/>
        </w:rPr>
        <w:t>)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522394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izquierdo.</w:t>
      </w:r>
    </w:p>
    <w:p w:rsidR="00522394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29º, dentro de los límites normales en atención al grupo etario.</w:t>
      </w:r>
    </w:p>
    <w:p w:rsidR="00801332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referencial: &lt;32º en niños &lt;1 año)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Línea de shenton menard conservadas en ambas caderas.</w:t>
      </w:r>
    </w:p>
    <w:p w:rsidR="00801332" w:rsidRPr="003A55F1" w:rsidRDefault="00801332" w:rsidP="00801332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Epífisis femorales </w:t>
      </w:r>
      <w:r w:rsidR="003A55F1">
        <w:rPr>
          <w:rFonts w:ascii="Tahoma" w:hAnsi="Tahoma"/>
          <w:i/>
          <w:sz w:val="18"/>
          <w:szCs w:val="20"/>
        </w:rPr>
        <w:t xml:space="preserve">bien asentadas en cavidad acetabular bilateral y </w:t>
      </w:r>
      <w:r w:rsidRPr="003A55F1">
        <w:rPr>
          <w:rFonts w:ascii="Tahoma" w:hAnsi="Tahoma"/>
          <w:i/>
          <w:sz w:val="18"/>
          <w:szCs w:val="20"/>
        </w:rPr>
        <w:t>proyectadas en los cuadrantes de ombredane respectivos (cuadrante inferior – interno).</w:t>
      </w:r>
    </w:p>
    <w:p w:rsidR="00801332" w:rsidRPr="003A55F1" w:rsidRDefault="00801332" w:rsidP="00801332">
      <w:pPr>
        <w:pStyle w:val="Prrafodelista"/>
        <w:rPr>
          <w:rFonts w:ascii="Tahoma" w:hAnsi="Tahoma"/>
          <w:i/>
          <w:sz w:val="18"/>
          <w:szCs w:val="20"/>
        </w:rPr>
      </w:pPr>
    </w:p>
    <w:p w:rsidR="00413D2E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Partes blandas de radiopacidad homogénea.</w:t>
      </w:r>
    </w:p>
    <w:p w:rsidR="00413D2E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3A55F1" w:rsidRPr="003A55F1" w:rsidRDefault="003A55F1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413D2E" w:rsidRPr="003A55F1" w:rsidRDefault="00522394" w:rsidP="00413D2E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3A55F1">
        <w:rPr>
          <w:rFonts w:ascii="Tahoma" w:hAnsi="Tahoma"/>
          <w:b/>
          <w:i/>
          <w:sz w:val="18"/>
          <w:szCs w:val="20"/>
        </w:rPr>
        <w:t>IDx</w:t>
      </w:r>
      <w:r w:rsidR="00413D2E" w:rsidRPr="003A55F1">
        <w:rPr>
          <w:rFonts w:ascii="Tahoma" w:hAnsi="Tahoma"/>
          <w:b/>
          <w:i/>
          <w:sz w:val="18"/>
          <w:szCs w:val="20"/>
        </w:rPr>
        <w:t>:</w:t>
      </w: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CADERAS </w:t>
      </w:r>
      <w:r w:rsidR="00522394" w:rsidRPr="003A55F1">
        <w:rPr>
          <w:rFonts w:ascii="Tahoma" w:hAnsi="Tahoma"/>
          <w:i/>
          <w:sz w:val="18"/>
          <w:szCs w:val="20"/>
        </w:rPr>
        <w:t>RADIOLOGICAMENTE CONSERVADAS.</w:t>
      </w: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6D768D" w:rsidRPr="003A55F1" w:rsidRDefault="00413D2E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S/S CORRELACION</w:t>
      </w:r>
      <w:r w:rsidR="00522394" w:rsidRPr="003A55F1">
        <w:rPr>
          <w:rFonts w:ascii="Tahoma" w:hAnsi="Tahoma"/>
          <w:i/>
          <w:sz w:val="18"/>
          <w:szCs w:val="20"/>
        </w:rPr>
        <w:t>AR</w:t>
      </w:r>
      <w:r w:rsidRPr="003A55F1">
        <w:rPr>
          <w:rFonts w:ascii="Tahoma" w:hAnsi="Tahoma"/>
          <w:i/>
          <w:sz w:val="18"/>
          <w:szCs w:val="20"/>
        </w:rPr>
        <w:t xml:space="preserve"> CON DATOS CLINICOS.</w:t>
      </w: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ATENTAMENTE, </w:t>
      </w:r>
    </w:p>
    <w:p w:rsidR="003A55F1" w:rsidRDefault="003A55F1" w:rsidP="00413D2E">
      <w:pPr>
        <w:rPr>
          <w:rFonts w:ascii="Tahoma" w:hAnsi="Tahoma"/>
          <w:i/>
          <w:sz w:val="18"/>
          <w:szCs w:val="20"/>
        </w:rPr>
      </w:pPr>
    </w:p>
    <w:p w:rsidR="004410F9" w:rsidRDefault="004B4183" w:rsidP="00413D2E">
      <w:pPr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noProof/>
          <w:sz w:val="18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8.1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4410F9" w:rsidSect="00801332">
      <w:pgSz w:w="12240" w:h="15840"/>
      <w:pgMar w:top="2127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880084"/>
    <w:multiLevelType w:val="hybridMultilevel"/>
    <w:tmpl w:val="E8DA713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14C6B"/>
    <w:multiLevelType w:val="hybridMultilevel"/>
    <w:tmpl w:val="8A36D4F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8C5"/>
    <w:rsid w:val="00021EF2"/>
    <w:rsid w:val="00023E0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2DA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32B8"/>
    <w:rsid w:val="000D68B5"/>
    <w:rsid w:val="000E3E04"/>
    <w:rsid w:val="000E40FA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85C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96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3982"/>
    <w:rsid w:val="00167F37"/>
    <w:rsid w:val="00176A34"/>
    <w:rsid w:val="00176C6E"/>
    <w:rsid w:val="00180412"/>
    <w:rsid w:val="00181CED"/>
    <w:rsid w:val="00182771"/>
    <w:rsid w:val="00182DEC"/>
    <w:rsid w:val="0018332A"/>
    <w:rsid w:val="001839CA"/>
    <w:rsid w:val="001851EF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047"/>
    <w:rsid w:val="001E165A"/>
    <w:rsid w:val="001E7146"/>
    <w:rsid w:val="001E7BCC"/>
    <w:rsid w:val="001F079A"/>
    <w:rsid w:val="001F1366"/>
    <w:rsid w:val="001F2667"/>
    <w:rsid w:val="001F29C8"/>
    <w:rsid w:val="001F2D4F"/>
    <w:rsid w:val="001F41AC"/>
    <w:rsid w:val="001F44D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22F"/>
    <w:rsid w:val="0020562A"/>
    <w:rsid w:val="00212A2F"/>
    <w:rsid w:val="00212D8A"/>
    <w:rsid w:val="00214549"/>
    <w:rsid w:val="00215B75"/>
    <w:rsid w:val="00216737"/>
    <w:rsid w:val="0022077A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87D"/>
    <w:rsid w:val="00233F51"/>
    <w:rsid w:val="0023600F"/>
    <w:rsid w:val="00237330"/>
    <w:rsid w:val="00240DF5"/>
    <w:rsid w:val="0024153B"/>
    <w:rsid w:val="00241AB5"/>
    <w:rsid w:val="002428C2"/>
    <w:rsid w:val="00242D21"/>
    <w:rsid w:val="0024312A"/>
    <w:rsid w:val="0024328A"/>
    <w:rsid w:val="00246891"/>
    <w:rsid w:val="0024696A"/>
    <w:rsid w:val="00246D2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5F30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5918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42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63F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2A7"/>
    <w:rsid w:val="003123C9"/>
    <w:rsid w:val="003137CA"/>
    <w:rsid w:val="00316D1D"/>
    <w:rsid w:val="00320B96"/>
    <w:rsid w:val="00321290"/>
    <w:rsid w:val="00324A48"/>
    <w:rsid w:val="00324FDD"/>
    <w:rsid w:val="003254AD"/>
    <w:rsid w:val="00325833"/>
    <w:rsid w:val="00326A47"/>
    <w:rsid w:val="0032751C"/>
    <w:rsid w:val="003279E4"/>
    <w:rsid w:val="0033010A"/>
    <w:rsid w:val="00335013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54F"/>
    <w:rsid w:val="00353F1B"/>
    <w:rsid w:val="00356E9F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4EF"/>
    <w:rsid w:val="00376ECB"/>
    <w:rsid w:val="003804BC"/>
    <w:rsid w:val="00381F77"/>
    <w:rsid w:val="00383B2B"/>
    <w:rsid w:val="00384598"/>
    <w:rsid w:val="003900C0"/>
    <w:rsid w:val="00390138"/>
    <w:rsid w:val="0039090F"/>
    <w:rsid w:val="00394230"/>
    <w:rsid w:val="003951CC"/>
    <w:rsid w:val="00395908"/>
    <w:rsid w:val="003A0B87"/>
    <w:rsid w:val="003A13D1"/>
    <w:rsid w:val="003A2408"/>
    <w:rsid w:val="003A2C58"/>
    <w:rsid w:val="003A55F1"/>
    <w:rsid w:val="003A5A08"/>
    <w:rsid w:val="003A7A9F"/>
    <w:rsid w:val="003B1A52"/>
    <w:rsid w:val="003B26C8"/>
    <w:rsid w:val="003B2709"/>
    <w:rsid w:val="003B2A5E"/>
    <w:rsid w:val="003B2EEC"/>
    <w:rsid w:val="003B47C2"/>
    <w:rsid w:val="003B49CB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C0C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D2E"/>
    <w:rsid w:val="00415EBE"/>
    <w:rsid w:val="004167A7"/>
    <w:rsid w:val="00417D6A"/>
    <w:rsid w:val="004236EF"/>
    <w:rsid w:val="00424085"/>
    <w:rsid w:val="0042410E"/>
    <w:rsid w:val="00425D34"/>
    <w:rsid w:val="00430BAD"/>
    <w:rsid w:val="004328FA"/>
    <w:rsid w:val="00433F27"/>
    <w:rsid w:val="0043509A"/>
    <w:rsid w:val="00436A05"/>
    <w:rsid w:val="00436AFB"/>
    <w:rsid w:val="004404A3"/>
    <w:rsid w:val="00440B44"/>
    <w:rsid w:val="004410F9"/>
    <w:rsid w:val="004414D1"/>
    <w:rsid w:val="004415D1"/>
    <w:rsid w:val="004445DA"/>
    <w:rsid w:val="00444E02"/>
    <w:rsid w:val="00444EB4"/>
    <w:rsid w:val="00445083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13A2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1DC"/>
    <w:rsid w:val="004B2670"/>
    <w:rsid w:val="004B2CAD"/>
    <w:rsid w:val="004B4183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394"/>
    <w:rsid w:val="00524695"/>
    <w:rsid w:val="0052725D"/>
    <w:rsid w:val="005303D1"/>
    <w:rsid w:val="00531F27"/>
    <w:rsid w:val="00533CE5"/>
    <w:rsid w:val="005349FB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DA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6A"/>
    <w:rsid w:val="005A7992"/>
    <w:rsid w:val="005B041B"/>
    <w:rsid w:val="005B1E7D"/>
    <w:rsid w:val="005B399C"/>
    <w:rsid w:val="005B4F3E"/>
    <w:rsid w:val="005B620E"/>
    <w:rsid w:val="005B697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18D"/>
    <w:rsid w:val="005E3EBB"/>
    <w:rsid w:val="005E43DF"/>
    <w:rsid w:val="005E4BC9"/>
    <w:rsid w:val="005E671F"/>
    <w:rsid w:val="005F09C8"/>
    <w:rsid w:val="005F0E1E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5F7B"/>
    <w:rsid w:val="00642264"/>
    <w:rsid w:val="00644D53"/>
    <w:rsid w:val="00646365"/>
    <w:rsid w:val="00646E46"/>
    <w:rsid w:val="00647EFF"/>
    <w:rsid w:val="0065194B"/>
    <w:rsid w:val="006524B5"/>
    <w:rsid w:val="006524C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A6D"/>
    <w:rsid w:val="00671798"/>
    <w:rsid w:val="00671FFC"/>
    <w:rsid w:val="006728D4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F3A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346C"/>
    <w:rsid w:val="006C0166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1B91"/>
    <w:rsid w:val="006F383D"/>
    <w:rsid w:val="006F570A"/>
    <w:rsid w:val="006F6440"/>
    <w:rsid w:val="006F67CD"/>
    <w:rsid w:val="00700375"/>
    <w:rsid w:val="00710335"/>
    <w:rsid w:val="0071292F"/>
    <w:rsid w:val="00713AC3"/>
    <w:rsid w:val="00714584"/>
    <w:rsid w:val="00714D8F"/>
    <w:rsid w:val="00717B5C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D10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383A"/>
    <w:rsid w:val="007A57F8"/>
    <w:rsid w:val="007A6616"/>
    <w:rsid w:val="007B0298"/>
    <w:rsid w:val="007B25FC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C1D"/>
    <w:rsid w:val="007E7D51"/>
    <w:rsid w:val="007F11C1"/>
    <w:rsid w:val="007F1AB7"/>
    <w:rsid w:val="007F2724"/>
    <w:rsid w:val="007F40A9"/>
    <w:rsid w:val="007F47D4"/>
    <w:rsid w:val="007F60FC"/>
    <w:rsid w:val="007F7B9A"/>
    <w:rsid w:val="007F7F62"/>
    <w:rsid w:val="00801332"/>
    <w:rsid w:val="00801671"/>
    <w:rsid w:val="008027BF"/>
    <w:rsid w:val="00807A51"/>
    <w:rsid w:val="00810FF3"/>
    <w:rsid w:val="00812BEE"/>
    <w:rsid w:val="00815211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27D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1662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233"/>
    <w:rsid w:val="008841E8"/>
    <w:rsid w:val="008845C4"/>
    <w:rsid w:val="00886951"/>
    <w:rsid w:val="008869B9"/>
    <w:rsid w:val="0089089D"/>
    <w:rsid w:val="00894739"/>
    <w:rsid w:val="00895E31"/>
    <w:rsid w:val="0089619C"/>
    <w:rsid w:val="00896719"/>
    <w:rsid w:val="00896E14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221"/>
    <w:rsid w:val="008C0A45"/>
    <w:rsid w:val="008C1E10"/>
    <w:rsid w:val="008C252A"/>
    <w:rsid w:val="008C27BD"/>
    <w:rsid w:val="008C27BF"/>
    <w:rsid w:val="008C3619"/>
    <w:rsid w:val="008C39BF"/>
    <w:rsid w:val="008C5968"/>
    <w:rsid w:val="008C5B88"/>
    <w:rsid w:val="008D0F26"/>
    <w:rsid w:val="008D2D36"/>
    <w:rsid w:val="008D32AF"/>
    <w:rsid w:val="008D42ED"/>
    <w:rsid w:val="008D5FCD"/>
    <w:rsid w:val="008D7173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4FBA"/>
    <w:rsid w:val="009251ED"/>
    <w:rsid w:val="00925DDC"/>
    <w:rsid w:val="00926891"/>
    <w:rsid w:val="00930739"/>
    <w:rsid w:val="009318F3"/>
    <w:rsid w:val="00936EE6"/>
    <w:rsid w:val="00937317"/>
    <w:rsid w:val="00942D29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F06"/>
    <w:rsid w:val="00975462"/>
    <w:rsid w:val="009754F8"/>
    <w:rsid w:val="00975995"/>
    <w:rsid w:val="0098040D"/>
    <w:rsid w:val="00981962"/>
    <w:rsid w:val="00981FC2"/>
    <w:rsid w:val="009821D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F8B"/>
    <w:rsid w:val="00997289"/>
    <w:rsid w:val="009A0B98"/>
    <w:rsid w:val="009A1487"/>
    <w:rsid w:val="009A1A83"/>
    <w:rsid w:val="009A472B"/>
    <w:rsid w:val="009A620B"/>
    <w:rsid w:val="009B061D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65B4"/>
    <w:rsid w:val="00A27028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5B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52F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8CA"/>
    <w:rsid w:val="00B13FD5"/>
    <w:rsid w:val="00B15063"/>
    <w:rsid w:val="00B15675"/>
    <w:rsid w:val="00B17005"/>
    <w:rsid w:val="00B236CD"/>
    <w:rsid w:val="00B247AC"/>
    <w:rsid w:val="00B256E5"/>
    <w:rsid w:val="00B258AD"/>
    <w:rsid w:val="00B2671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C29"/>
    <w:rsid w:val="00B57F82"/>
    <w:rsid w:val="00B60985"/>
    <w:rsid w:val="00B60A8D"/>
    <w:rsid w:val="00B61AD5"/>
    <w:rsid w:val="00B65866"/>
    <w:rsid w:val="00B721C1"/>
    <w:rsid w:val="00B737B7"/>
    <w:rsid w:val="00B80A26"/>
    <w:rsid w:val="00B80CA6"/>
    <w:rsid w:val="00B80D81"/>
    <w:rsid w:val="00B81045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894"/>
    <w:rsid w:val="00BA492E"/>
    <w:rsid w:val="00BA4C03"/>
    <w:rsid w:val="00BB19B0"/>
    <w:rsid w:val="00BB1A14"/>
    <w:rsid w:val="00BB1D41"/>
    <w:rsid w:val="00BB26C4"/>
    <w:rsid w:val="00BB3698"/>
    <w:rsid w:val="00BB72EE"/>
    <w:rsid w:val="00BB7B96"/>
    <w:rsid w:val="00BC07A4"/>
    <w:rsid w:val="00BC1E46"/>
    <w:rsid w:val="00BC2616"/>
    <w:rsid w:val="00BC3585"/>
    <w:rsid w:val="00BC3AF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17DA"/>
    <w:rsid w:val="00C23A6D"/>
    <w:rsid w:val="00C23E1B"/>
    <w:rsid w:val="00C255BD"/>
    <w:rsid w:val="00C30729"/>
    <w:rsid w:val="00C31E4A"/>
    <w:rsid w:val="00C31EE7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E76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14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874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1E78"/>
    <w:rsid w:val="00CC2AE1"/>
    <w:rsid w:val="00CC3608"/>
    <w:rsid w:val="00CC3D90"/>
    <w:rsid w:val="00CC407A"/>
    <w:rsid w:val="00CC4D31"/>
    <w:rsid w:val="00CC6D40"/>
    <w:rsid w:val="00CC75A9"/>
    <w:rsid w:val="00CC76A6"/>
    <w:rsid w:val="00CC7BCF"/>
    <w:rsid w:val="00CD2CA4"/>
    <w:rsid w:val="00CD4270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31F2"/>
    <w:rsid w:val="00D2413A"/>
    <w:rsid w:val="00D252B4"/>
    <w:rsid w:val="00D27C33"/>
    <w:rsid w:val="00D27F50"/>
    <w:rsid w:val="00D31DAF"/>
    <w:rsid w:val="00D31EA7"/>
    <w:rsid w:val="00D360F3"/>
    <w:rsid w:val="00D37F95"/>
    <w:rsid w:val="00D4147E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5C1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35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E1"/>
    <w:rsid w:val="00DA23A2"/>
    <w:rsid w:val="00DA5CDD"/>
    <w:rsid w:val="00DB0549"/>
    <w:rsid w:val="00DB1363"/>
    <w:rsid w:val="00DB1E52"/>
    <w:rsid w:val="00DB1EAA"/>
    <w:rsid w:val="00DB3DDE"/>
    <w:rsid w:val="00DB4226"/>
    <w:rsid w:val="00DB4427"/>
    <w:rsid w:val="00DB5494"/>
    <w:rsid w:val="00DB54A3"/>
    <w:rsid w:val="00DB75EF"/>
    <w:rsid w:val="00DC3BC7"/>
    <w:rsid w:val="00DC43FE"/>
    <w:rsid w:val="00DD1115"/>
    <w:rsid w:val="00DD13EF"/>
    <w:rsid w:val="00DD1C73"/>
    <w:rsid w:val="00DD26A7"/>
    <w:rsid w:val="00DE0D17"/>
    <w:rsid w:val="00DE1297"/>
    <w:rsid w:val="00DE32B2"/>
    <w:rsid w:val="00DE6A05"/>
    <w:rsid w:val="00DE6CA3"/>
    <w:rsid w:val="00DE7891"/>
    <w:rsid w:val="00DF00C8"/>
    <w:rsid w:val="00DF0755"/>
    <w:rsid w:val="00DF3114"/>
    <w:rsid w:val="00DF314F"/>
    <w:rsid w:val="00DF37EA"/>
    <w:rsid w:val="00DF3A9E"/>
    <w:rsid w:val="00DF3F98"/>
    <w:rsid w:val="00DF3FD4"/>
    <w:rsid w:val="00E01299"/>
    <w:rsid w:val="00E074E3"/>
    <w:rsid w:val="00E1011F"/>
    <w:rsid w:val="00E13DFE"/>
    <w:rsid w:val="00E14A4F"/>
    <w:rsid w:val="00E14FA7"/>
    <w:rsid w:val="00E15268"/>
    <w:rsid w:val="00E20174"/>
    <w:rsid w:val="00E22128"/>
    <w:rsid w:val="00E224C9"/>
    <w:rsid w:val="00E31037"/>
    <w:rsid w:val="00E31255"/>
    <w:rsid w:val="00E31567"/>
    <w:rsid w:val="00E31D20"/>
    <w:rsid w:val="00E35403"/>
    <w:rsid w:val="00E40045"/>
    <w:rsid w:val="00E411CE"/>
    <w:rsid w:val="00E41A29"/>
    <w:rsid w:val="00E42472"/>
    <w:rsid w:val="00E42D42"/>
    <w:rsid w:val="00E430DF"/>
    <w:rsid w:val="00E444BD"/>
    <w:rsid w:val="00E45A52"/>
    <w:rsid w:val="00E46BD5"/>
    <w:rsid w:val="00E4718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26C"/>
    <w:rsid w:val="00E77521"/>
    <w:rsid w:val="00E77A56"/>
    <w:rsid w:val="00E80898"/>
    <w:rsid w:val="00E80BAE"/>
    <w:rsid w:val="00E80D72"/>
    <w:rsid w:val="00E85A39"/>
    <w:rsid w:val="00E9016F"/>
    <w:rsid w:val="00E91B52"/>
    <w:rsid w:val="00E93622"/>
    <w:rsid w:val="00E93E09"/>
    <w:rsid w:val="00E9749D"/>
    <w:rsid w:val="00EA0428"/>
    <w:rsid w:val="00EA117A"/>
    <w:rsid w:val="00EA121A"/>
    <w:rsid w:val="00EA1A8C"/>
    <w:rsid w:val="00EA20BE"/>
    <w:rsid w:val="00EB1134"/>
    <w:rsid w:val="00EB3626"/>
    <w:rsid w:val="00EB38AF"/>
    <w:rsid w:val="00EB5BEF"/>
    <w:rsid w:val="00EB6913"/>
    <w:rsid w:val="00EC0707"/>
    <w:rsid w:val="00EC2F80"/>
    <w:rsid w:val="00EC2FA6"/>
    <w:rsid w:val="00EC379E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07E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85B"/>
    <w:rsid w:val="00EF2A6B"/>
    <w:rsid w:val="00EF5FA0"/>
    <w:rsid w:val="00EF64F5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844"/>
    <w:rsid w:val="00F30E7A"/>
    <w:rsid w:val="00F328E4"/>
    <w:rsid w:val="00F32B53"/>
    <w:rsid w:val="00F33651"/>
    <w:rsid w:val="00F3384A"/>
    <w:rsid w:val="00F34FD8"/>
    <w:rsid w:val="00F40BF2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FA9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6A1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3EE1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332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80133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2016-02-10T17:25:00Z</dcterms:created>
  <dcterms:modified xsi:type="dcterms:W3CDTF">2019-04-19T02:48:00Z</dcterms:modified>
</cp:coreProperties>
</file>