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5C" w:rsidRPr="0023605C" w:rsidRDefault="0023605C" w:rsidP="0023605C">
      <w:pPr>
        <w:pStyle w:val="Ttul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84329" w:rsidRPr="00884329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84mm.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49mm.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144cc.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45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28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33 x 12mm.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29 x 12mm.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Pr="00FB06C8">
        <w:rPr>
          <w:rFonts w:ascii="Tahoma" w:hAnsi="Tahoma"/>
          <w:i/>
          <w:noProof/>
          <w:szCs w:val="20"/>
        </w:rPr>
        <w:t>QUIDO LIBRE EN SACO DE DOUGLAS DE EAD.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4A99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4329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072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A0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9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34A9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234A9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234A99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234A99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2007-05-28T17:13:00Z</cp:lastPrinted>
  <dcterms:created xsi:type="dcterms:W3CDTF">2016-02-10T16:09:00Z</dcterms:created>
  <dcterms:modified xsi:type="dcterms:W3CDTF">2019-05-15T17:27:00Z</dcterms:modified>
</cp:coreProperties>
</file>