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F2" w:rsidRPr="00AB1368" w:rsidRDefault="00A10CE2">
      <w:pPr>
        <w:pStyle w:val="Ttulo"/>
        <w:rPr>
          <w:rFonts w:ascii="Arial Black" w:hAnsi="Arial Black" w:cs="Tahoma"/>
          <w:i/>
        </w:rPr>
      </w:pPr>
      <w:r w:rsidRPr="00AB1368">
        <w:rPr>
          <w:rFonts w:ascii="Arial Black" w:hAnsi="Arial Black" w:cs="Tahoma"/>
          <w:i/>
          <w:u w:val="single"/>
        </w:rPr>
        <w:t xml:space="preserve">INFORME </w:t>
      </w:r>
      <w:r w:rsidR="00802374" w:rsidRPr="00AB1368">
        <w:rPr>
          <w:rFonts w:ascii="Arial Black" w:hAnsi="Arial Black" w:cs="Tahoma"/>
          <w:i/>
          <w:u w:val="single"/>
        </w:rPr>
        <w:t>ULTRASONOGRÁFICO</w:t>
      </w:r>
    </w:p>
    <w:p w:rsidR="007D1CEE" w:rsidRPr="00AB1368" w:rsidRDefault="007D1CEE">
      <w:pPr>
        <w:rPr>
          <w:rFonts w:ascii="Tahoma" w:hAnsi="Tahoma" w:cs="Tahoma"/>
          <w:i/>
        </w:rPr>
      </w:pP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95E12" w:rsidRPr="00AB1368" w:rsidRDefault="00995E12" w:rsidP="007A0874">
      <w:pPr>
        <w:rPr>
          <w:rFonts w:ascii="Tahoma" w:hAnsi="Tahoma" w:cs="Tahoma"/>
          <w:i/>
          <w:sz w:val="20"/>
          <w:szCs w:val="20"/>
        </w:rPr>
      </w:pPr>
    </w:p>
    <w:p w:rsidR="006D2BD1" w:rsidRDefault="006D2BD1" w:rsidP="006D2BD1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LONGITUDINAL.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: TRANSVERSA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i/>
          <w:noProof/>
          <w:sz w:val="18"/>
          <w:szCs w:val="18"/>
        </w:rPr>
        <w:t>: CEFALICA.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AB1368">
        <w:rPr>
          <w:rFonts w:ascii="Tahoma" w:hAnsi="Tahoma" w:cs="Tahoma"/>
          <w:i/>
          <w:noProof/>
          <w:sz w:val="18"/>
          <w:szCs w:val="18"/>
        </w:rPr>
        <w:t>: ----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HACIA LA DERECHA.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       :  SUPERIOR, POLO CEFALICO IZQUIERDO.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AB1368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SEXO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 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B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>:</w:t>
      </w:r>
      <w:proofErr w:type="gramStart"/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 </w:t>
      </w:r>
      <w:proofErr w:type="gramEnd"/>
      <w:r w:rsidRPr="00AB1368">
        <w:rPr>
          <w:rFonts w:ascii="Tahoma" w:hAnsi="Tahoma" w:cs="Tahoma"/>
          <w:i/>
          <w:sz w:val="18"/>
          <w:szCs w:val="18"/>
          <w:lang w:val="pt-BR"/>
        </w:rPr>
        <w:t>mm.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</w:r>
      <w:proofErr w:type="spellStart"/>
      <w:r w:rsidRPr="00AB1368">
        <w:rPr>
          <w:rFonts w:ascii="Tahoma" w:hAnsi="Tahoma" w:cs="Tahoma"/>
          <w:i/>
          <w:sz w:val="18"/>
          <w:szCs w:val="18"/>
          <w:lang w:val="pt-BR"/>
        </w:rPr>
        <w:t>Circunferencia</w:t>
      </w:r>
      <w:proofErr w:type="spellEnd"/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Abdominal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 xml:space="preserve">:  </w:t>
      </w:r>
      <w:proofErr w:type="spellStart"/>
      <w:r w:rsidRPr="00AB1368">
        <w:rPr>
          <w:rFonts w:ascii="Tahoma" w:hAnsi="Tahoma" w:cs="Tahoma"/>
          <w:i/>
          <w:sz w:val="18"/>
          <w:szCs w:val="18"/>
          <w:lang w:val="pt-BR"/>
        </w:rPr>
        <w:t>mm.</w:t>
      </w:r>
      <w:proofErr w:type="spellEnd"/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. </w:t>
      </w:r>
      <w:r w:rsidRPr="00AB1368">
        <w:rPr>
          <w:rFonts w:ascii="Tahoma" w:hAnsi="Tahoma" w:cs="Tahoma"/>
          <w:i/>
          <w:sz w:val="18"/>
          <w:szCs w:val="18"/>
        </w:rPr>
        <w:tab/>
        <w:t>Longitud de Fémur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. 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bCs/>
          <w:i/>
          <w:sz w:val="18"/>
          <w:szCs w:val="18"/>
        </w:rPr>
        <w:t>Para ambos.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Cs/>
          <w:i/>
          <w:sz w:val="18"/>
          <w:szCs w:val="18"/>
        </w:rPr>
        <w:t>Latidos cardiacos:</w:t>
      </w:r>
      <w:r w:rsidRPr="00AB1368">
        <w:rPr>
          <w:rFonts w:ascii="Tahoma" w:hAnsi="Tahoma" w:cs="Tahoma"/>
          <w:i/>
          <w:sz w:val="18"/>
          <w:szCs w:val="18"/>
        </w:rPr>
        <w:t xml:space="preserve"> presentes y rítmicos de 144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y 145 </w:t>
      </w:r>
      <w:r w:rsidRPr="00AB1368">
        <w:rPr>
          <w:rFonts w:ascii="Tahoma" w:hAnsi="Tahoma" w:cs="Tahoma"/>
          <w:i/>
          <w:sz w:val="18"/>
          <w:szCs w:val="18"/>
        </w:rPr>
        <w:t xml:space="preserve">Lat. 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x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 min.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Para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y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fetales: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Doble, localizada en la pared anterior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Pr="00AB1368">
        <w:rPr>
          <w:rFonts w:ascii="Tahoma" w:hAnsi="Tahoma" w:cs="Tahoma"/>
          <w:i/>
          <w:sz w:val="18"/>
          <w:szCs w:val="18"/>
        </w:rPr>
        <w:t xml:space="preserve">; y posterior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Pr="00AB1368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Espesor: mm para ambas placentas. Grado de maduración: II / III.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</w:t>
      </w:r>
      <w:r w:rsidR="00802374" w:rsidRPr="00AB1368">
        <w:rPr>
          <w:rFonts w:ascii="Tahoma" w:hAnsi="Tahoma" w:cs="Tahoma"/>
          <w:i/>
          <w:sz w:val="18"/>
          <w:szCs w:val="18"/>
        </w:rPr>
        <w:t xml:space="preserve"> </w:t>
      </w:r>
      <w:r w:rsidRPr="00AB1368">
        <w:rPr>
          <w:rFonts w:ascii="Tahoma" w:hAnsi="Tahoma" w:cs="Tahoma"/>
          <w:i/>
          <w:sz w:val="18"/>
          <w:szCs w:val="18"/>
        </w:rPr>
        <w:t>Índice de Líquido Amniótico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cm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 (VN. : 5 – 25cm.) para ambos fetos.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AB1368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i/>
          <w:sz w:val="18"/>
          <w:szCs w:val="18"/>
        </w:rPr>
        <w:t>Normo inserto. Presentan dos arterias y una vena.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802374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IDx</w:t>
      </w:r>
      <w:r w:rsidR="00A10CE2"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GESTACIÓN DOBLE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ACTIVA</w:t>
      </w:r>
      <w:r w:rsidRPr="00AB1368">
        <w:rPr>
          <w:rFonts w:ascii="Tahoma" w:hAnsi="Tahoma" w:cs="Tahoma"/>
          <w:i/>
          <w:sz w:val="18"/>
          <w:szCs w:val="18"/>
        </w:rPr>
        <w:t xml:space="preserve">,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BICORIONICA – BIAMNIOTICA </w:t>
      </w:r>
      <w:r w:rsidRPr="00AB1368">
        <w:rPr>
          <w:rFonts w:ascii="Tahoma" w:hAnsi="Tahoma" w:cs="Tahoma"/>
          <w:i/>
          <w:sz w:val="18"/>
          <w:szCs w:val="18"/>
        </w:rPr>
        <w:t>DE +/- 1.0 SEMANAS X BIOMETRÍA FETAL.</w:t>
      </w:r>
    </w:p>
    <w:p w:rsidR="00FD1AD9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802374" w:rsidRPr="00AB1368" w:rsidRDefault="00802374" w:rsidP="00802374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802374" w:rsidP="00802374">
      <w:p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S/S CONTROL POSTERIOR</w:t>
      </w:r>
    </w:p>
    <w:p w:rsidR="0027451F" w:rsidRPr="00AB1368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AB1368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AB1368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5F92"/>
    <w:rsid w:val="000A6E0C"/>
    <w:rsid w:val="000B0D4B"/>
    <w:rsid w:val="000B1B3F"/>
    <w:rsid w:val="000B23ED"/>
    <w:rsid w:val="000B377A"/>
    <w:rsid w:val="000B52E0"/>
    <w:rsid w:val="000B6BA4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5F0B"/>
    <w:rsid w:val="000F41E9"/>
    <w:rsid w:val="000F4BC4"/>
    <w:rsid w:val="000F644A"/>
    <w:rsid w:val="000F709B"/>
    <w:rsid w:val="0010450D"/>
    <w:rsid w:val="00104DB5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6F56"/>
    <w:rsid w:val="00132D76"/>
    <w:rsid w:val="001334C7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672A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58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459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16CC6"/>
    <w:rsid w:val="00520EEF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3A02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09C0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2BD1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44B2"/>
    <w:rsid w:val="0079483D"/>
    <w:rsid w:val="007965B6"/>
    <w:rsid w:val="00797C37"/>
    <w:rsid w:val="007A0874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E4F65"/>
    <w:rsid w:val="007F27E1"/>
    <w:rsid w:val="007F3E01"/>
    <w:rsid w:val="007F4EF2"/>
    <w:rsid w:val="007F7EC7"/>
    <w:rsid w:val="00802374"/>
    <w:rsid w:val="00802440"/>
    <w:rsid w:val="0080587A"/>
    <w:rsid w:val="008077F2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95E12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1368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9A3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6D62"/>
    <w:rsid w:val="00CF765A"/>
    <w:rsid w:val="00CF7D5A"/>
    <w:rsid w:val="00D01200"/>
    <w:rsid w:val="00D03B3F"/>
    <w:rsid w:val="00D0412A"/>
    <w:rsid w:val="00D049E3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0FF1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AB1368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2006-01-19T01:31:00Z</cp:lastPrinted>
  <dcterms:created xsi:type="dcterms:W3CDTF">2016-02-10T16:15:00Z</dcterms:created>
  <dcterms:modified xsi:type="dcterms:W3CDTF">2019-02-03T14:16:00Z</dcterms:modified>
</cp:coreProperties>
</file>