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89" w:rsidRPr="00464EF4" w:rsidRDefault="009F1D89" w:rsidP="00614312">
      <w:pPr>
        <w:pStyle w:val="Ttulo"/>
        <w:rPr>
          <w:rFonts w:ascii="Tahoma" w:hAnsi="Tahoma" w:cs="Tahoma"/>
          <w:i/>
          <w:sz w:val="24"/>
          <w:u w:val="single"/>
        </w:rPr>
      </w:pPr>
      <w:r w:rsidRPr="00464EF4">
        <w:rPr>
          <w:rFonts w:ascii="Tahoma" w:hAnsi="Tahoma" w:cs="Tahoma"/>
          <w:i/>
          <w:sz w:val="24"/>
          <w:u w:val="single"/>
        </w:rPr>
        <w:t>I</w:t>
      </w:r>
      <w:r w:rsidR="00467289" w:rsidRPr="00464EF4">
        <w:rPr>
          <w:rFonts w:ascii="Tahoma" w:hAnsi="Tahoma" w:cs="Tahoma"/>
          <w:i/>
          <w:sz w:val="24"/>
          <w:u w:val="single"/>
        </w:rPr>
        <w:t>NFORME ECOGRAFICO</w:t>
      </w:r>
    </w:p>
    <w:p w:rsidR="00F309BA" w:rsidRDefault="00F309BA" w:rsidP="00F309BA">
      <w:pPr>
        <w:rPr>
          <w:rFonts w:ascii="Tahoma" w:hAnsi="Tahoma" w:cs="Tahoma"/>
          <w:b/>
          <w:bCs/>
          <w:sz w:val="20"/>
          <w:szCs w:val="20"/>
        </w:rPr>
      </w:pPr>
    </w:p>
    <w:p w:rsidR="00F309BA" w:rsidRDefault="00F309BA" w:rsidP="00F309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 w:rsidRPr="00F309BA">
        <w:rPr>
          <w:rFonts w:ascii="Tahoma" w:hAnsi="Tahoma" w:cs="Tahoma"/>
          <w:b/>
          <w:bCs/>
          <w:color w:val="000000"/>
          <w:sz w:val="20"/>
          <w:szCs w:val="20"/>
        </w:rPr>
        <w:t>DOPPLER TRANSVAGINAL – IMPLICANCIA GENÉTICA.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3AEA" w:rsidRPr="00551E69" w:rsidRDefault="00EF3AEA" w:rsidP="00EF3A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309BA" w:rsidRPr="00464EF4" w:rsidRDefault="00F309BA" w:rsidP="00FC1FE4">
      <w:pPr>
        <w:rPr>
          <w:rFonts w:ascii="Tahoma" w:hAnsi="Tahoma" w:cs="Tahoma"/>
          <w:i/>
          <w:sz w:val="20"/>
          <w:szCs w:val="20"/>
        </w:rPr>
      </w:pPr>
    </w:p>
    <w:p w:rsidR="00E947E6" w:rsidRPr="00464EF4" w:rsidRDefault="00E947E6" w:rsidP="007F7177">
      <w:pPr>
        <w:ind w:firstLine="708"/>
        <w:rPr>
          <w:rFonts w:ascii="Tahoma" w:hAnsi="Tahoma" w:cs="Tahoma"/>
          <w:i/>
          <w:sz w:val="20"/>
          <w:szCs w:val="20"/>
        </w:rPr>
      </w:pPr>
    </w:p>
    <w:p w:rsidR="00AA27F2" w:rsidRDefault="00AA27F2" w:rsidP="00AA27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23E0A" w:rsidRPr="00823E0A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467289" w:rsidRPr="00464EF4" w:rsidRDefault="0046728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F34A5" w:rsidRPr="00464EF4" w:rsidRDefault="009E0312">
      <w:pPr>
        <w:pStyle w:val="Textoindependiente"/>
        <w:rPr>
          <w:rFonts w:ascii="Tahoma" w:hAnsi="Tahoma" w:cs="Tahoma"/>
          <w:b/>
          <w:bCs/>
          <w:i/>
          <w:szCs w:val="20"/>
          <w:u w:val="single"/>
        </w:rPr>
      </w:pPr>
      <w:r w:rsidRPr="00464EF4">
        <w:rPr>
          <w:rFonts w:ascii="Tahoma" w:hAnsi="Tahoma" w:cs="Tahoma"/>
          <w:b/>
          <w:bCs/>
          <w:i/>
          <w:szCs w:val="20"/>
          <w:u w:val="single"/>
        </w:rPr>
        <w:t>UTERO:</w:t>
      </w:r>
    </w:p>
    <w:p w:rsidR="00467289" w:rsidRPr="00464EF4" w:rsidRDefault="004F34A5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Central,aumentado de tamaño yforma globulosa por su estado gr</w:t>
      </w:r>
      <w:r w:rsidR="00F72257" w:rsidRPr="00464EF4">
        <w:rPr>
          <w:rFonts w:ascii="Tahoma" w:hAnsi="Tahoma" w:cs="Tahoma"/>
          <w:i/>
          <w:szCs w:val="20"/>
        </w:rPr>
        <w:t>á</w:t>
      </w:r>
      <w:r w:rsidRPr="00464EF4">
        <w:rPr>
          <w:rFonts w:ascii="Tahoma" w:hAnsi="Tahoma" w:cs="Tahoma"/>
          <w:i/>
          <w:szCs w:val="20"/>
        </w:rPr>
        <w:t xml:space="preserve">vido. Sus </w:t>
      </w:r>
      <w:r w:rsidR="00467289" w:rsidRPr="00464EF4">
        <w:rPr>
          <w:rFonts w:ascii="Tahoma" w:hAnsi="Tahoma" w:cs="Tahoma"/>
          <w:i/>
          <w:szCs w:val="20"/>
        </w:rPr>
        <w:t xml:space="preserve">contornos </w:t>
      </w:r>
      <w:r w:rsidRPr="00464EF4">
        <w:rPr>
          <w:rFonts w:ascii="Tahoma" w:hAnsi="Tahoma" w:cs="Tahoma"/>
          <w:i/>
          <w:szCs w:val="20"/>
        </w:rPr>
        <w:t xml:space="preserve">son </w:t>
      </w:r>
      <w:r w:rsidR="00467289" w:rsidRPr="00464EF4">
        <w:rPr>
          <w:rFonts w:ascii="Tahoma" w:hAnsi="Tahoma" w:cs="Tahoma"/>
          <w:i/>
          <w:szCs w:val="20"/>
        </w:rPr>
        <w:t>regulares</w:t>
      </w:r>
      <w:r w:rsidRPr="00464EF4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464EF4">
        <w:rPr>
          <w:rFonts w:ascii="Tahoma" w:hAnsi="Tahoma" w:cs="Tahoma"/>
          <w:i/>
          <w:szCs w:val="20"/>
        </w:rPr>
        <w:t>é</w:t>
      </w:r>
      <w:r w:rsidR="007F7177" w:rsidRPr="00464EF4">
        <w:rPr>
          <w:rFonts w:ascii="Tahoma" w:hAnsi="Tahoma" w:cs="Tahoma"/>
          <w:i/>
          <w:szCs w:val="20"/>
        </w:rPr>
        <w:t>nea.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 xml:space="preserve">CAVIDAD UTERINA: </w:t>
      </w:r>
    </w:p>
    <w:p w:rsidR="00FC1FE4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</w:t>
      </w:r>
      <w:r w:rsidR="00C43385" w:rsidRPr="00464EF4">
        <w:rPr>
          <w:rFonts w:ascii="Tahoma" w:hAnsi="Tahoma" w:cs="Tahoma"/>
          <w:i/>
          <w:szCs w:val="20"/>
        </w:rPr>
        <w:t>cupada</w:t>
      </w:r>
      <w:r w:rsidR="00271173" w:rsidRPr="00464EF4">
        <w:rPr>
          <w:rFonts w:ascii="Tahoma" w:hAnsi="Tahoma" w:cs="Tahoma"/>
          <w:i/>
          <w:szCs w:val="20"/>
        </w:rPr>
        <w:t xml:space="preserve">por </w:t>
      </w:r>
      <w:r w:rsidR="0037146F" w:rsidRPr="00464EF4">
        <w:rPr>
          <w:rFonts w:ascii="Tahoma" w:hAnsi="Tahoma" w:cs="Tahoma"/>
          <w:i/>
          <w:szCs w:val="20"/>
        </w:rPr>
        <w:t>s</w:t>
      </w:r>
      <w:r w:rsidR="00462D0F" w:rsidRPr="00464EF4">
        <w:rPr>
          <w:rFonts w:ascii="Tahoma" w:hAnsi="Tahoma" w:cs="Tahoma"/>
          <w:i/>
          <w:szCs w:val="20"/>
        </w:rPr>
        <w:t>aco gestacional</w:t>
      </w:r>
      <w:r w:rsidR="00736B87" w:rsidRPr="00464EF4">
        <w:rPr>
          <w:rFonts w:ascii="Tahoma" w:hAnsi="Tahoma" w:cs="Tahoma"/>
          <w:i/>
          <w:szCs w:val="20"/>
        </w:rPr>
        <w:t xml:space="preserve"> adecuadamente implantado</w:t>
      </w:r>
      <w:r w:rsidR="004F34A5" w:rsidRPr="00464EF4">
        <w:rPr>
          <w:rFonts w:ascii="Tahoma" w:hAnsi="Tahoma" w:cs="Tahoma"/>
          <w:i/>
          <w:szCs w:val="20"/>
        </w:rPr>
        <w:t xml:space="preserve"> y de contornos regulares. En su interior se aprecia un </w:t>
      </w:r>
      <w:r w:rsidR="00CD2F3A" w:rsidRPr="00464EF4">
        <w:rPr>
          <w:rFonts w:ascii="Tahoma" w:hAnsi="Tahoma" w:cs="Tahoma"/>
          <w:i/>
          <w:szCs w:val="20"/>
        </w:rPr>
        <w:t xml:space="preserve">FETO </w:t>
      </w:r>
      <w:r w:rsidR="004F34A5" w:rsidRPr="00464EF4">
        <w:rPr>
          <w:rFonts w:ascii="Tahoma" w:hAnsi="Tahoma" w:cs="Tahoma"/>
          <w:i/>
          <w:szCs w:val="20"/>
        </w:rPr>
        <w:t xml:space="preserve">con presencia de actividad cardiaca </w:t>
      </w:r>
      <w:r w:rsidRPr="00464EF4">
        <w:rPr>
          <w:rFonts w:ascii="Tahoma" w:hAnsi="Tahoma" w:cs="Tahoma"/>
          <w:i/>
          <w:szCs w:val="20"/>
        </w:rPr>
        <w:t xml:space="preserve">registrado mediante </w:t>
      </w:r>
      <w:r w:rsidR="00CD2F3A" w:rsidRPr="00464EF4">
        <w:rPr>
          <w:rFonts w:ascii="Tahoma" w:hAnsi="Tahoma" w:cs="Tahoma"/>
          <w:i/>
          <w:szCs w:val="20"/>
        </w:rPr>
        <w:t xml:space="preserve">Estudio Doppler Pulsado y Continuo en </w:t>
      </w:r>
      <w:r w:rsidRPr="00464EF4">
        <w:rPr>
          <w:rFonts w:ascii="Tahoma" w:hAnsi="Tahoma" w:cs="Tahoma"/>
          <w:i/>
          <w:szCs w:val="20"/>
        </w:rPr>
        <w:t xml:space="preserve">Modo </w:t>
      </w:r>
      <w:r w:rsidR="00CD2F3A" w:rsidRPr="00464EF4">
        <w:rPr>
          <w:rFonts w:ascii="Tahoma" w:hAnsi="Tahoma" w:cs="Tahoma"/>
          <w:i/>
          <w:szCs w:val="20"/>
        </w:rPr>
        <w:t xml:space="preserve">Dupplex </w:t>
      </w:r>
      <w:r w:rsidRPr="00464EF4">
        <w:rPr>
          <w:rFonts w:ascii="Tahoma" w:hAnsi="Tahoma" w:cs="Tahoma"/>
          <w:i/>
          <w:szCs w:val="20"/>
        </w:rPr>
        <w:t>(FCF: 1</w:t>
      </w:r>
      <w:r w:rsidR="004C209C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2 lpm) </w:t>
      </w:r>
      <w:r w:rsidR="004F34A5" w:rsidRPr="00464EF4">
        <w:rPr>
          <w:rFonts w:ascii="Tahoma" w:hAnsi="Tahoma" w:cs="Tahoma"/>
          <w:i/>
          <w:szCs w:val="20"/>
        </w:rPr>
        <w:t xml:space="preserve">y </w:t>
      </w:r>
      <w:r w:rsidRPr="00464EF4">
        <w:rPr>
          <w:rFonts w:ascii="Tahoma" w:hAnsi="Tahoma" w:cs="Tahoma"/>
          <w:i/>
          <w:szCs w:val="20"/>
        </w:rPr>
        <w:t xml:space="preserve">de </w:t>
      </w:r>
      <w:r w:rsidR="004F34A5" w:rsidRPr="00464EF4">
        <w:rPr>
          <w:rFonts w:ascii="Tahoma" w:hAnsi="Tahoma" w:cs="Tahoma"/>
          <w:i/>
          <w:szCs w:val="20"/>
        </w:rPr>
        <w:t xml:space="preserve">movimientos corporales </w:t>
      </w:r>
      <w:r w:rsidRPr="00464EF4">
        <w:rPr>
          <w:rFonts w:ascii="Tahoma" w:hAnsi="Tahoma" w:cs="Tahoma"/>
          <w:i/>
          <w:szCs w:val="20"/>
        </w:rPr>
        <w:t>espontáneos presentes</w:t>
      </w:r>
      <w:r w:rsidR="00FC1FE4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FC1FE4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BIOMETRIA FETAL: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cr</w:t>
      </w:r>
      <w:r w:rsidR="00F72257" w:rsidRPr="00464EF4">
        <w:rPr>
          <w:rFonts w:ascii="Tahoma" w:hAnsi="Tahoma" w:cs="Tahoma"/>
          <w:b/>
          <w:i/>
          <w:szCs w:val="20"/>
          <w:u w:val="single"/>
        </w:rPr>
        <w:t>á</w:t>
      </w:r>
      <w:r w:rsidRPr="00464EF4">
        <w:rPr>
          <w:rFonts w:ascii="Tahoma" w:hAnsi="Tahoma" w:cs="Tahoma"/>
          <w:b/>
          <w:i/>
          <w:szCs w:val="20"/>
          <w:u w:val="single"/>
        </w:rPr>
        <w:t>neo – caudal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67</w:t>
      </w:r>
      <w:r w:rsidRPr="00464EF4">
        <w:rPr>
          <w:rFonts w:ascii="Tahoma" w:hAnsi="Tahoma" w:cs="Tahoma"/>
          <w:i/>
          <w:szCs w:val="20"/>
        </w:rPr>
        <w:t>mm</w:t>
      </w:r>
      <w:r w:rsidR="0016286C" w:rsidRPr="00464EF4">
        <w:rPr>
          <w:rFonts w:ascii="Tahoma" w:hAnsi="Tahoma" w:cs="Tahoma"/>
          <w:i/>
          <w:szCs w:val="20"/>
        </w:rPr>
        <w:t>.</w:t>
      </w: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Diámetro biparietal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>:</w:t>
      </w:r>
      <w:r w:rsidRPr="00464EF4">
        <w:rPr>
          <w:rFonts w:ascii="Tahoma" w:hAnsi="Tahoma" w:cs="Tahoma"/>
          <w:i/>
          <w:szCs w:val="20"/>
        </w:rPr>
        <w:tab/>
      </w:r>
      <w:r w:rsidR="00E22E37" w:rsidRPr="00464EF4">
        <w:rPr>
          <w:rFonts w:ascii="Tahoma" w:hAnsi="Tahoma" w:cs="Tahoma"/>
          <w:i/>
          <w:szCs w:val="20"/>
        </w:rPr>
        <w:t>22</w:t>
      </w:r>
      <w:r w:rsidRPr="00464EF4">
        <w:rPr>
          <w:rFonts w:ascii="Tahoma" w:hAnsi="Tahoma" w:cs="Tahoma"/>
          <w:i/>
          <w:szCs w:val="20"/>
        </w:rPr>
        <w:t>mm.</w:t>
      </w:r>
    </w:p>
    <w:p w:rsidR="00523F8A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Longitud de Fémur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         </w:t>
      </w:r>
      <w:r w:rsidR="004C209C" w:rsidRPr="00464EF4">
        <w:rPr>
          <w:rFonts w:ascii="Tahoma" w:hAnsi="Tahoma" w:cs="Tahoma"/>
          <w:i/>
          <w:szCs w:val="20"/>
        </w:rPr>
        <w:t>0</w:t>
      </w:r>
      <w:r w:rsidR="00E22E37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>mm.</w:t>
      </w:r>
    </w:p>
    <w:p w:rsidR="00736B87" w:rsidRPr="00464EF4" w:rsidRDefault="00736B87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AE504E" w:rsidRPr="00464EF4" w:rsidRDefault="00AE504E" w:rsidP="00AE504E">
      <w:pPr>
        <w:pStyle w:val="Textoindependiente"/>
        <w:rPr>
          <w:rFonts w:ascii="Tahoma" w:hAnsi="Tahoma" w:cs="Tahoma"/>
          <w:b/>
          <w:i/>
          <w:color w:val="FF0000"/>
          <w:szCs w:val="20"/>
          <w:u w:val="single"/>
        </w:rPr>
      </w:pPr>
      <w:r w:rsidRPr="00464EF4">
        <w:rPr>
          <w:rFonts w:ascii="Tahoma" w:hAnsi="Tahoma" w:cs="Tahoma"/>
          <w:b/>
          <w:i/>
          <w:color w:val="FF0000"/>
          <w:szCs w:val="20"/>
          <w:u w:val="single"/>
        </w:rPr>
        <w:t>MARCADORES GENETICOS ESPECIFICOS:</w:t>
      </w:r>
    </w:p>
    <w:p w:rsidR="00AE504E" w:rsidRPr="00464EF4" w:rsidRDefault="00AE504E" w:rsidP="00E465B7">
      <w:pPr>
        <w:pStyle w:val="Textoindependiente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TRANSLUCENCIA NUCAL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3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9</w:t>
      </w:r>
      <w:r w:rsidRPr="00464EF4">
        <w:rPr>
          <w:rFonts w:ascii="Tahoma" w:hAnsi="Tahoma" w:cs="Tahoma"/>
          <w:i/>
          <w:szCs w:val="20"/>
        </w:rPr>
        <w:t xml:space="preserve">mm </w:t>
      </w:r>
      <w:r w:rsidRPr="00464EF4">
        <w:rPr>
          <w:rFonts w:ascii="Tahoma" w:hAnsi="Tahoma" w:cs="Tahoma"/>
          <w:i/>
          <w:color w:val="FF0000"/>
          <w:szCs w:val="20"/>
        </w:rPr>
        <w:t>(VN: &lt;3mm. – PATOLOGICO: &gt;3mm.)</w:t>
      </w:r>
    </w:p>
    <w:p w:rsidR="00E465B7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HUESO NASAL</w:t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</w:r>
      <w:r w:rsidRPr="00464EF4">
        <w:rPr>
          <w:rFonts w:ascii="Tahoma" w:hAnsi="Tahoma" w:cs="Tahoma"/>
          <w:i/>
          <w:szCs w:val="20"/>
        </w:rPr>
        <w:tab/>
        <w:t xml:space="preserve">: </w:t>
      </w:r>
      <w:r w:rsidR="004327AE" w:rsidRPr="00464EF4">
        <w:rPr>
          <w:rFonts w:ascii="Tahoma" w:hAnsi="Tahoma" w:cs="Tahoma"/>
          <w:i/>
          <w:szCs w:val="20"/>
        </w:rPr>
        <w:t>HIPOPL</w:t>
      </w:r>
      <w:r w:rsidR="00464EF4">
        <w:rPr>
          <w:rFonts w:ascii="Tahoma" w:hAnsi="Tahoma" w:cs="Tahoma"/>
          <w:i/>
          <w:szCs w:val="20"/>
        </w:rPr>
        <w:t>Á</w:t>
      </w:r>
      <w:r w:rsidR="004327AE" w:rsidRPr="00464EF4">
        <w:rPr>
          <w:rFonts w:ascii="Tahoma" w:hAnsi="Tahoma" w:cs="Tahoma"/>
          <w:i/>
          <w:szCs w:val="20"/>
        </w:rPr>
        <w:t>SICO</w:t>
      </w:r>
      <w:r w:rsidRPr="00464EF4">
        <w:rPr>
          <w:rFonts w:ascii="Tahoma" w:hAnsi="Tahoma" w:cs="Tahoma"/>
          <w:i/>
          <w:szCs w:val="20"/>
        </w:rPr>
        <w:t xml:space="preserve">, mide </w:t>
      </w:r>
      <w:r w:rsidR="004327AE" w:rsidRPr="00464EF4">
        <w:rPr>
          <w:rFonts w:ascii="Tahoma" w:hAnsi="Tahoma" w:cs="Tahoma"/>
          <w:i/>
          <w:szCs w:val="20"/>
        </w:rPr>
        <w:t>0</w:t>
      </w:r>
      <w:r w:rsidRPr="00464EF4">
        <w:rPr>
          <w:rFonts w:ascii="Tahoma" w:hAnsi="Tahoma" w:cs="Tahoma"/>
          <w:i/>
          <w:szCs w:val="20"/>
        </w:rPr>
        <w:t>.</w:t>
      </w:r>
      <w:r w:rsidR="004327AE" w:rsidRPr="00464EF4">
        <w:rPr>
          <w:rFonts w:ascii="Tahoma" w:hAnsi="Tahoma" w:cs="Tahoma"/>
          <w:i/>
          <w:szCs w:val="20"/>
        </w:rPr>
        <w:t>5</w:t>
      </w:r>
      <w:r w:rsidRPr="00464EF4">
        <w:rPr>
          <w:rFonts w:ascii="Tahoma" w:hAnsi="Tahoma" w:cs="Tahoma"/>
          <w:i/>
          <w:szCs w:val="20"/>
        </w:rPr>
        <w:t xml:space="preserve">mm. </w:t>
      </w:r>
    </w:p>
    <w:p w:rsidR="00AE504E" w:rsidRPr="00464EF4" w:rsidRDefault="00AE504E" w:rsidP="00E465B7">
      <w:pPr>
        <w:pStyle w:val="Textoindependiente"/>
        <w:ind w:left="2124" w:firstLine="708"/>
        <w:rPr>
          <w:rFonts w:ascii="Tahoma" w:hAnsi="Tahoma" w:cs="Tahoma"/>
          <w:i/>
          <w:color w:val="FF0000"/>
          <w:szCs w:val="20"/>
        </w:rPr>
      </w:pPr>
      <w:r w:rsidRPr="00464EF4">
        <w:rPr>
          <w:rFonts w:ascii="Tahoma" w:hAnsi="Tahoma" w:cs="Tahoma"/>
          <w:i/>
          <w:szCs w:val="20"/>
        </w:rPr>
        <w:t>(</w:t>
      </w:r>
      <w:r w:rsidRPr="00464EF4">
        <w:rPr>
          <w:rFonts w:ascii="Tahoma" w:hAnsi="Tahoma" w:cs="Tahoma"/>
          <w:i/>
          <w:color w:val="FF0000"/>
          <w:szCs w:val="20"/>
        </w:rPr>
        <w:t>VN: &gt;2.5mm. – PATOLOGICO: &lt;2.5mm.</w:t>
      </w:r>
      <w:r w:rsidR="00E465B7" w:rsidRPr="00464EF4">
        <w:rPr>
          <w:rFonts w:ascii="Tahoma" w:hAnsi="Tahoma" w:cs="Tahoma"/>
          <w:i/>
          <w:color w:val="FF0000"/>
          <w:szCs w:val="20"/>
        </w:rPr>
        <w:t xml:space="preserve">, o </w:t>
      </w:r>
      <w:r w:rsidR="00CB7E3D" w:rsidRPr="00464EF4">
        <w:rPr>
          <w:rFonts w:ascii="Tahoma" w:hAnsi="Tahoma" w:cs="Tahoma"/>
          <w:i/>
          <w:color w:val="FF0000"/>
          <w:szCs w:val="20"/>
        </w:rPr>
        <w:t>AUSENTE</w:t>
      </w:r>
      <w:r w:rsidRPr="00464EF4">
        <w:rPr>
          <w:rFonts w:ascii="Tahoma" w:hAnsi="Tahoma" w:cs="Tahoma"/>
          <w:i/>
          <w:color w:val="FF0000"/>
          <w:szCs w:val="20"/>
        </w:rPr>
        <w:t>).</w:t>
      </w:r>
    </w:p>
    <w:p w:rsidR="00AE504E" w:rsidRPr="00464EF4" w:rsidRDefault="00E465B7" w:rsidP="00AE504E">
      <w:pPr>
        <w:pStyle w:val="Textoindependiente"/>
        <w:rPr>
          <w:rFonts w:ascii="Tahoma" w:hAnsi="Tahoma"/>
          <w:b/>
          <w:i/>
          <w:color w:val="FF0000"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DUCTUS  VENOSO:</w:t>
      </w:r>
      <w:r w:rsidRPr="00464EF4">
        <w:rPr>
          <w:rFonts w:ascii="Tahoma" w:hAnsi="Tahoma"/>
          <w:i/>
          <w:szCs w:val="20"/>
        </w:rPr>
        <w:t xml:space="preserve"> OVF </w:t>
      </w:r>
      <w:r w:rsidR="001A6C3A" w:rsidRPr="00464EF4">
        <w:rPr>
          <w:rFonts w:ascii="Tahoma" w:hAnsi="Tahoma"/>
          <w:i/>
          <w:color w:val="000000"/>
          <w:szCs w:val="20"/>
        </w:rPr>
        <w:t xml:space="preserve">trifásica </w:t>
      </w:r>
      <w:r w:rsidRPr="00464EF4">
        <w:rPr>
          <w:rFonts w:ascii="Tahoma" w:hAnsi="Tahoma"/>
          <w:i/>
          <w:szCs w:val="20"/>
        </w:rPr>
        <w:t xml:space="preserve">con onda “A” </w:t>
      </w:r>
      <w:r w:rsidR="004C209C" w:rsidRPr="00464EF4">
        <w:rPr>
          <w:rFonts w:ascii="Tahoma" w:hAnsi="Tahoma"/>
          <w:b/>
          <w:i/>
          <w:color w:val="FF0000"/>
          <w:szCs w:val="20"/>
        </w:rPr>
        <w:t>NEGATIVA</w:t>
      </w:r>
    </w:p>
    <w:p w:rsidR="00E465B7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ONDA “A” POSITIVA. </w:t>
      </w:r>
    </w:p>
    <w:p w:rsidR="00514C21" w:rsidRPr="00464EF4" w:rsidRDefault="00AE504E" w:rsidP="00AE504E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ONDA “A” NEGATIVA O AUSENTE</w:t>
      </w:r>
      <w:r w:rsidR="00E465B7" w:rsidRPr="00464EF4">
        <w:rPr>
          <w:rFonts w:ascii="Tahoma" w:hAnsi="Tahoma"/>
          <w:i/>
          <w:color w:val="FF0000"/>
          <w:szCs w:val="20"/>
        </w:rPr>
        <w:t>.</w:t>
      </w:r>
    </w:p>
    <w:p w:rsidR="00AE504E" w:rsidRPr="00464EF4" w:rsidRDefault="00AE504E" w:rsidP="00AE504E">
      <w:pPr>
        <w:pStyle w:val="Textoindependiente"/>
        <w:rPr>
          <w:rFonts w:ascii="Tahoma" w:hAnsi="Tahoma" w:cs="Tahoma"/>
          <w:i/>
          <w:szCs w:val="20"/>
        </w:rPr>
      </w:pPr>
    </w:p>
    <w:p w:rsidR="004C209C" w:rsidRPr="00464EF4" w:rsidRDefault="004C209C" w:rsidP="004C209C">
      <w:pPr>
        <w:pStyle w:val="Textoindependiente"/>
        <w:rPr>
          <w:rFonts w:ascii="Tahoma" w:hAnsi="Tahoma"/>
          <w:i/>
          <w:szCs w:val="20"/>
        </w:rPr>
      </w:pPr>
      <w:r w:rsidRPr="00464EF4">
        <w:rPr>
          <w:rFonts w:ascii="Tahoma" w:hAnsi="Tahoma"/>
          <w:b/>
          <w:i/>
          <w:szCs w:val="20"/>
          <w:u w:val="single"/>
        </w:rPr>
        <w:t>REGURGITACION TRICUSPÍDEA:</w:t>
      </w:r>
      <w:r w:rsidRPr="00464EF4">
        <w:rPr>
          <w:rFonts w:ascii="Tahoma" w:hAnsi="Tahoma"/>
          <w:b/>
          <w:i/>
          <w:color w:val="FF0000"/>
          <w:szCs w:val="20"/>
        </w:rPr>
        <w:t>PRESENTE</w:t>
      </w:r>
      <w:r w:rsidRPr="00464EF4">
        <w:rPr>
          <w:rFonts w:ascii="Tahoma" w:hAnsi="Tahoma"/>
          <w:i/>
          <w:szCs w:val="20"/>
        </w:rPr>
        <w:t>. Velocidad máxima: 85cm/s.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 xml:space="preserve">INTERPRETACION NORMAL: Velocidad máxima menor de 60cm/s. </w:t>
      </w:r>
    </w:p>
    <w:p w:rsidR="004C209C" w:rsidRPr="00464EF4" w:rsidRDefault="004C209C" w:rsidP="004C209C">
      <w:pPr>
        <w:pStyle w:val="Textoindependiente"/>
        <w:rPr>
          <w:rFonts w:ascii="Tahoma" w:hAnsi="Tahoma"/>
          <w:i/>
          <w:color w:val="FF0000"/>
          <w:szCs w:val="20"/>
        </w:rPr>
      </w:pPr>
      <w:r w:rsidRPr="00464EF4">
        <w:rPr>
          <w:rFonts w:ascii="Tahoma" w:hAnsi="Tahoma"/>
          <w:i/>
          <w:color w:val="FF0000"/>
          <w:szCs w:val="20"/>
        </w:rPr>
        <w:t>INTERPRETACION PATOLOGICA: Velocidad máxima mayor de 80cm/s.</w:t>
      </w:r>
    </w:p>
    <w:p w:rsidR="004C209C" w:rsidRPr="00464EF4" w:rsidRDefault="004C209C" w:rsidP="004C209C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464EF4" w:rsidRDefault="004F34A5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Placenta ubicada en la pared posterior</w:t>
      </w:r>
      <w:r w:rsidR="00523F8A" w:rsidRPr="00464EF4">
        <w:rPr>
          <w:rFonts w:ascii="Tahoma" w:hAnsi="Tahoma" w:cs="Tahoma"/>
          <w:i/>
          <w:szCs w:val="20"/>
        </w:rPr>
        <w:t>.</w:t>
      </w:r>
    </w:p>
    <w:p w:rsidR="00FC1FE4" w:rsidRPr="00464EF4" w:rsidRDefault="00FC1FE4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Cordón umbilical, Normo inserto. Presenta dos arterias y una vena.</w:t>
      </w:r>
    </w:p>
    <w:p w:rsidR="004F34A5" w:rsidRPr="00464EF4" w:rsidRDefault="00523F8A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L</w:t>
      </w:r>
      <w:r w:rsidR="00F72257" w:rsidRPr="00464EF4">
        <w:rPr>
          <w:rFonts w:ascii="Tahoma" w:hAnsi="Tahoma" w:cs="Tahoma"/>
          <w:i/>
          <w:szCs w:val="20"/>
        </w:rPr>
        <w:t>í</w:t>
      </w:r>
      <w:r w:rsidR="004F34A5" w:rsidRPr="00464EF4">
        <w:rPr>
          <w:rFonts w:ascii="Tahoma" w:hAnsi="Tahoma" w:cs="Tahoma"/>
          <w:i/>
          <w:szCs w:val="20"/>
        </w:rPr>
        <w:t>quido amni</w:t>
      </w:r>
      <w:r w:rsidR="00F72257" w:rsidRPr="00464EF4">
        <w:rPr>
          <w:rFonts w:ascii="Tahoma" w:hAnsi="Tahoma" w:cs="Tahoma"/>
          <w:i/>
          <w:szCs w:val="20"/>
        </w:rPr>
        <w:t>ó</w:t>
      </w:r>
      <w:r w:rsidR="004F34A5" w:rsidRPr="00464EF4">
        <w:rPr>
          <w:rFonts w:ascii="Tahoma" w:hAnsi="Tahoma" w:cs="Tahoma"/>
          <w:i/>
          <w:szCs w:val="20"/>
        </w:rPr>
        <w:t xml:space="preserve">tico </w:t>
      </w:r>
      <w:r w:rsidRPr="00464EF4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464EF4" w:rsidRDefault="00DA2A06" w:rsidP="00436893">
      <w:pPr>
        <w:pStyle w:val="Textoindependiente"/>
        <w:rPr>
          <w:rFonts w:ascii="Tahoma" w:hAnsi="Tahoma" w:cs="Tahoma"/>
          <w:b/>
          <w:i/>
          <w:szCs w:val="20"/>
          <w:u w:val="single"/>
        </w:rPr>
      </w:pPr>
      <w:r w:rsidRPr="00464EF4">
        <w:rPr>
          <w:rFonts w:ascii="Tahoma" w:hAnsi="Tahoma" w:cs="Tahoma"/>
          <w:b/>
          <w:i/>
          <w:szCs w:val="20"/>
          <w:u w:val="single"/>
        </w:rPr>
        <w:t>CUELLO UTERINO: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Muestra ecotextura homogénea.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No se evidencian lesiones focales sólidas ni quísticas.</w:t>
      </w:r>
    </w:p>
    <w:p w:rsidR="00DA2A06" w:rsidRPr="00464EF4" w:rsidRDefault="00DA2A06" w:rsidP="00436893">
      <w:pPr>
        <w:pStyle w:val="Textoindependiente"/>
        <w:rPr>
          <w:rFonts w:ascii="Tahoma" w:hAnsi="Tahoma" w:cs="Tahoma"/>
          <w:i/>
          <w:szCs w:val="20"/>
        </w:rPr>
      </w:pPr>
      <w:r w:rsidRPr="00464EF4">
        <w:rPr>
          <w:rFonts w:ascii="Tahoma" w:hAnsi="Tahoma" w:cs="Tahoma"/>
          <w:i/>
          <w:szCs w:val="20"/>
        </w:rPr>
        <w:t>OCI cerrado.</w:t>
      </w:r>
    </w:p>
    <w:p w:rsidR="008A187C" w:rsidRPr="00464EF4" w:rsidRDefault="008A187C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FC1FE4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DERECHO: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Ovario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mide 35 x 22mm.</w:t>
      </w:r>
    </w:p>
    <w:p w:rsidR="008B22C5" w:rsidRPr="00464EF4" w:rsidRDefault="008B22C5" w:rsidP="00BA5D35">
      <w:pPr>
        <w:rPr>
          <w:rFonts w:ascii="Tahoma" w:hAnsi="Tahoma" w:cs="Tahoma"/>
          <w:bCs/>
          <w:i/>
          <w:sz w:val="20"/>
          <w:szCs w:val="20"/>
        </w:rPr>
      </w:pPr>
    </w:p>
    <w:p w:rsidR="00736B87" w:rsidRPr="00464EF4" w:rsidRDefault="004F34A5" w:rsidP="00BA5D35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ANEXO </w:t>
      </w:r>
      <w:r w:rsidR="0016286C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IZQUIERDO:</w:t>
      </w:r>
      <w:r w:rsidRPr="00464EF4">
        <w:rPr>
          <w:rFonts w:ascii="Tahoma" w:hAnsi="Tahoma" w:cs="Tahoma"/>
          <w:bCs/>
          <w:i/>
          <w:sz w:val="20"/>
          <w:szCs w:val="20"/>
        </w:rPr>
        <w:t xml:space="preserve">Trompa libre. </w:t>
      </w:r>
      <w:r w:rsidR="00FC1FE4" w:rsidRPr="00464EF4">
        <w:rPr>
          <w:rFonts w:ascii="Tahoma" w:hAnsi="Tahoma" w:cs="Tahoma"/>
          <w:bCs/>
          <w:i/>
          <w:sz w:val="20"/>
          <w:szCs w:val="20"/>
        </w:rPr>
        <w:t>Ovario mide 35 x 22mm.</w:t>
      </w:r>
    </w:p>
    <w:p w:rsidR="00736B87" w:rsidRPr="00464EF4" w:rsidRDefault="00736B87" w:rsidP="00736B8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C209C" w:rsidRPr="00464EF4" w:rsidRDefault="004C209C" w:rsidP="00736B87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736B87" w:rsidRPr="00464EF4" w:rsidRDefault="00736B87" w:rsidP="00736B87">
      <w:pPr>
        <w:rPr>
          <w:rFonts w:ascii="Tahoma" w:hAnsi="Tahoma" w:cs="Tahoma"/>
          <w:bCs/>
          <w:i/>
          <w:sz w:val="20"/>
          <w:szCs w:val="20"/>
        </w:rPr>
      </w:pP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FONDO DE SACO</w:t>
      </w:r>
      <w:r w:rsidR="00FC1FE4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64EF4">
        <w:rPr>
          <w:rFonts w:ascii="Tahoma" w:hAnsi="Tahoma" w:cs="Tahoma"/>
          <w:bCs/>
          <w:i/>
          <w:sz w:val="20"/>
          <w:szCs w:val="20"/>
        </w:rPr>
        <w:t>libre</w:t>
      </w:r>
      <w:r w:rsidR="001E2C92" w:rsidRPr="00464EF4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464EF4" w:rsidRDefault="000B32DA">
      <w:pPr>
        <w:rPr>
          <w:rFonts w:ascii="Tahoma" w:hAnsi="Tahoma" w:cs="Tahoma"/>
          <w:bCs/>
          <w:i/>
          <w:sz w:val="20"/>
          <w:szCs w:val="20"/>
        </w:rPr>
      </w:pPr>
    </w:p>
    <w:p w:rsidR="004C209C" w:rsidRPr="00464EF4" w:rsidRDefault="004C209C">
      <w:pPr>
        <w:rPr>
          <w:rFonts w:ascii="Tahoma" w:hAnsi="Tahoma" w:cs="Tahoma"/>
          <w:b/>
          <w:bCs/>
          <w:i/>
          <w:sz w:val="20"/>
          <w:szCs w:val="20"/>
          <w:u w:val="single"/>
        </w:rPr>
      </w:pPr>
    </w:p>
    <w:p w:rsidR="00467289" w:rsidRPr="00464EF4" w:rsidRDefault="00671C05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IDx</w:t>
      </w:r>
      <w:r w:rsidR="004350A2" w:rsidRPr="00464EF4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8B6262" w:rsidRPr="00464EF4" w:rsidRDefault="008B6262" w:rsidP="008B6262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464EF4" w:rsidRDefault="00BD61E4" w:rsidP="00736B87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GESTACION </w:t>
      </w:r>
      <w:r w:rsidR="00271173" w:rsidRPr="00464EF4">
        <w:rPr>
          <w:rFonts w:ascii="Tahoma" w:hAnsi="Tahoma" w:cs="Tahoma"/>
          <w:b/>
          <w:i/>
          <w:color w:val="FF0000"/>
          <w:sz w:val="20"/>
          <w:szCs w:val="20"/>
        </w:rPr>
        <w:t>UNICA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 ACTIVA </w:t>
      </w:r>
      <w:r w:rsidR="00960F94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DE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12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+/- </w:t>
      </w:r>
      <w:r w:rsidR="00DA2A06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1 </w:t>
      </w:r>
      <w:r w:rsidR="00736B87" w:rsidRPr="00464EF4">
        <w:rPr>
          <w:rFonts w:ascii="Tahoma" w:hAnsi="Tahoma" w:cs="Tahoma"/>
          <w:b/>
          <w:i/>
          <w:color w:val="FF0000"/>
          <w:sz w:val="20"/>
          <w:szCs w:val="20"/>
        </w:rPr>
        <w:t xml:space="preserve">SEMANAS POR </w:t>
      </w:r>
      <w:r w:rsidR="00523F8A" w:rsidRPr="00464EF4">
        <w:rPr>
          <w:rFonts w:ascii="Tahoma" w:hAnsi="Tahoma" w:cs="Tahoma"/>
          <w:b/>
          <w:i/>
          <w:color w:val="FF0000"/>
          <w:sz w:val="20"/>
          <w:szCs w:val="20"/>
        </w:rPr>
        <w:t>BIOMETRIA FETAL.</w:t>
      </w:r>
    </w:p>
    <w:p w:rsidR="00540E2A" w:rsidRPr="00464EF4" w:rsidRDefault="004327AE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TRANSLUCENCIA NUCAL AUMENTADA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>,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HUESO NASAL </w:t>
      </w: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>HIPOPLASICO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,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DUCTUS VENOSO CON ONDA “A” NEGATIVA</w:t>
      </w:r>
      <w:r w:rsidR="004C209C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 Y REGURGITACION TRICUSPIDEA PRESENTE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>.</w:t>
      </w:r>
    </w:p>
    <w:p w:rsidR="00540E2A" w:rsidRPr="00464EF4" w:rsidRDefault="004C209C" w:rsidP="00540E2A">
      <w:pPr>
        <w:numPr>
          <w:ilvl w:val="0"/>
          <w:numId w:val="22"/>
        </w:numPr>
        <w:rPr>
          <w:rFonts w:ascii="Tahoma" w:hAnsi="Tahoma" w:cs="Arial"/>
          <w:b/>
          <w:i/>
          <w:color w:val="FF0000"/>
          <w:sz w:val="20"/>
          <w:szCs w:val="20"/>
        </w:rPr>
      </w:pPr>
      <w:r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SIGNOS ECOGRAFICOS DE </w:t>
      </w:r>
      <w:r w:rsidR="00540E2A" w:rsidRPr="00464EF4">
        <w:rPr>
          <w:rFonts w:ascii="Tahoma" w:hAnsi="Tahoma" w:cs="Arial"/>
          <w:b/>
          <w:i/>
          <w:color w:val="FF0000"/>
          <w:sz w:val="20"/>
          <w:szCs w:val="20"/>
        </w:rPr>
        <w:t xml:space="preserve">ALTO RIESGO DE CROMOSOMOPATIA </w:t>
      </w:r>
    </w:p>
    <w:p w:rsidR="00540E2A" w:rsidRPr="00464EF4" w:rsidRDefault="00540E2A" w:rsidP="00540E2A">
      <w:pPr>
        <w:rPr>
          <w:rFonts w:ascii="Tahoma" w:hAnsi="Tahoma" w:cs="Arial"/>
          <w:b/>
          <w:i/>
          <w:sz w:val="20"/>
          <w:szCs w:val="20"/>
        </w:rPr>
      </w:pPr>
    </w:p>
    <w:p w:rsidR="00540E2A" w:rsidRPr="00464EF4" w:rsidRDefault="00DA2A06" w:rsidP="00DA2A06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464EF4">
        <w:rPr>
          <w:rFonts w:ascii="Tahoma" w:hAnsi="Tahoma" w:cs="Tahoma"/>
          <w:b/>
          <w:i/>
          <w:sz w:val="20"/>
          <w:szCs w:val="20"/>
        </w:rPr>
        <w:t xml:space="preserve">S/S </w:t>
      </w:r>
      <w:r w:rsidR="00540E2A" w:rsidRPr="00464EF4">
        <w:rPr>
          <w:rFonts w:ascii="Tahoma" w:hAnsi="Tahoma" w:cs="Tahoma"/>
          <w:b/>
          <w:i/>
          <w:sz w:val="20"/>
          <w:szCs w:val="20"/>
        </w:rPr>
        <w:t xml:space="preserve">CORRELACIONAR CON DATOS CLINICOS, EXAMENES DE LABORATORIO Y EVALUACION POR </w:t>
      </w:r>
      <w:smartTag w:uri="urn:schemas-microsoft-com:office:smarttags" w:element="PersonName">
        <w:smartTagPr>
          <w:attr w:name="ProductID" w:val="LA ESPECIALIDAD."/>
        </w:smartTagPr>
        <w:r w:rsidR="00540E2A" w:rsidRPr="00464EF4">
          <w:rPr>
            <w:rFonts w:ascii="Tahoma" w:hAnsi="Tahoma" w:cs="Tahoma"/>
            <w:b/>
            <w:i/>
            <w:sz w:val="20"/>
            <w:szCs w:val="20"/>
          </w:rPr>
          <w:t>LA ESPECIALIDAD.</w:t>
        </w:r>
      </w:smartTag>
    </w:p>
    <w:p w:rsidR="00930D2B" w:rsidRDefault="00930D2B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71C05" w:rsidRPr="004C79CB" w:rsidRDefault="00671C05" w:rsidP="00671C05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71C05" w:rsidRDefault="00671C05" w:rsidP="00671C05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64EF4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671C05" w:rsidRDefault="00671C05" w:rsidP="00671C0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71C05" w:rsidRDefault="00671C05" w:rsidP="00671C05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464EF4" w:rsidRDefault="00464EF4" w:rsidP="00464EF4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464EF4" w:rsidRDefault="00464EF4" w:rsidP="00464EF4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464EF4" w:rsidRPr="00464EF4" w:rsidRDefault="00464EF4" w:rsidP="00930D2B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464EF4" w:rsidRPr="00464EF4" w:rsidSect="00671C05">
      <w:pgSz w:w="12240" w:h="15840"/>
      <w:pgMar w:top="1618" w:right="1183" w:bottom="899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7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2D1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16D9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182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C3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31D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80C29"/>
    <w:rsid w:val="00380CEE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2971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27AE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4EF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4486"/>
    <w:rsid w:val="004B54E0"/>
    <w:rsid w:val="004B7395"/>
    <w:rsid w:val="004B7B87"/>
    <w:rsid w:val="004C209C"/>
    <w:rsid w:val="004C328C"/>
    <w:rsid w:val="004C3E60"/>
    <w:rsid w:val="004C4874"/>
    <w:rsid w:val="004C48AC"/>
    <w:rsid w:val="004D1338"/>
    <w:rsid w:val="004D193E"/>
    <w:rsid w:val="004E2D3C"/>
    <w:rsid w:val="004E3279"/>
    <w:rsid w:val="004E4E4C"/>
    <w:rsid w:val="004E5AEB"/>
    <w:rsid w:val="004F34A5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4C21"/>
    <w:rsid w:val="005153C2"/>
    <w:rsid w:val="00515799"/>
    <w:rsid w:val="005168CF"/>
    <w:rsid w:val="00521F09"/>
    <w:rsid w:val="005224EF"/>
    <w:rsid w:val="00523F8A"/>
    <w:rsid w:val="00524AB1"/>
    <w:rsid w:val="005325F7"/>
    <w:rsid w:val="00533AEC"/>
    <w:rsid w:val="005349ED"/>
    <w:rsid w:val="005409D7"/>
    <w:rsid w:val="00540E2A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6AF"/>
    <w:rsid w:val="005635EF"/>
    <w:rsid w:val="005639E9"/>
    <w:rsid w:val="00565179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435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06C6"/>
    <w:rsid w:val="00661470"/>
    <w:rsid w:val="00662D69"/>
    <w:rsid w:val="00662E1D"/>
    <w:rsid w:val="006631FF"/>
    <w:rsid w:val="00667BCD"/>
    <w:rsid w:val="006715CF"/>
    <w:rsid w:val="006715D4"/>
    <w:rsid w:val="00671A28"/>
    <w:rsid w:val="00671C05"/>
    <w:rsid w:val="00672F02"/>
    <w:rsid w:val="0067374B"/>
    <w:rsid w:val="00674B38"/>
    <w:rsid w:val="00674EFF"/>
    <w:rsid w:val="00680D40"/>
    <w:rsid w:val="00683264"/>
    <w:rsid w:val="006836A4"/>
    <w:rsid w:val="006868C2"/>
    <w:rsid w:val="006903D2"/>
    <w:rsid w:val="00690D54"/>
    <w:rsid w:val="006919F5"/>
    <w:rsid w:val="00693AB4"/>
    <w:rsid w:val="00695605"/>
    <w:rsid w:val="00696275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B5F"/>
    <w:rsid w:val="006E2CFF"/>
    <w:rsid w:val="006E34E9"/>
    <w:rsid w:val="006E4A33"/>
    <w:rsid w:val="006E5026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3F2D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5F05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6E6"/>
    <w:rsid w:val="00822800"/>
    <w:rsid w:val="00823C85"/>
    <w:rsid w:val="00823E0A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1F0"/>
    <w:rsid w:val="008A68DA"/>
    <w:rsid w:val="008B01C6"/>
    <w:rsid w:val="008B1C5B"/>
    <w:rsid w:val="008B22C5"/>
    <w:rsid w:val="008B43B2"/>
    <w:rsid w:val="008B6262"/>
    <w:rsid w:val="008B6338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A36"/>
    <w:rsid w:val="008F2EBF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46CF"/>
    <w:rsid w:val="00A95AB8"/>
    <w:rsid w:val="00A96AB5"/>
    <w:rsid w:val="00A96FF0"/>
    <w:rsid w:val="00AA08C2"/>
    <w:rsid w:val="00AA1266"/>
    <w:rsid w:val="00AA27F2"/>
    <w:rsid w:val="00AA2B0C"/>
    <w:rsid w:val="00AA3CE6"/>
    <w:rsid w:val="00AA4887"/>
    <w:rsid w:val="00AA5152"/>
    <w:rsid w:val="00AA6CCD"/>
    <w:rsid w:val="00AB468C"/>
    <w:rsid w:val="00AB6218"/>
    <w:rsid w:val="00AB70F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04E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7B1F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83D"/>
    <w:rsid w:val="00C04299"/>
    <w:rsid w:val="00C10416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23C0"/>
    <w:rsid w:val="00CB346A"/>
    <w:rsid w:val="00CB3F0B"/>
    <w:rsid w:val="00CB4965"/>
    <w:rsid w:val="00CB5C18"/>
    <w:rsid w:val="00CB6210"/>
    <w:rsid w:val="00CB70D7"/>
    <w:rsid w:val="00CB7E3D"/>
    <w:rsid w:val="00CC093F"/>
    <w:rsid w:val="00CC211F"/>
    <w:rsid w:val="00CC2AA4"/>
    <w:rsid w:val="00CC37D3"/>
    <w:rsid w:val="00CC69DA"/>
    <w:rsid w:val="00CD1893"/>
    <w:rsid w:val="00CD2F3A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CF72F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47F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6E66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65B7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13"/>
    <w:rsid w:val="00EF16CA"/>
    <w:rsid w:val="00EF2762"/>
    <w:rsid w:val="00EF2FB4"/>
    <w:rsid w:val="00EF3AEA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09BA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D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E42D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E42D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E42D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E42D1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2005-08-02T17:40:00Z</cp:lastPrinted>
  <dcterms:created xsi:type="dcterms:W3CDTF">2016-02-10T16:18:00Z</dcterms:created>
  <dcterms:modified xsi:type="dcterms:W3CDTF">2019-05-15T17:30:00Z</dcterms:modified>
</cp:coreProperties>
</file>