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693" w:rsidRPr="007A7693" w:rsidRDefault="007A7693" w:rsidP="007A7693">
      <w:pPr>
        <w:pStyle w:val="Ttulo"/>
        <w:rPr>
          <w:rFonts w:ascii="Arial Black" w:hAnsi="Arial Black" w:cs="Tahoma"/>
          <w:i/>
        </w:rPr>
      </w:pPr>
      <w:r w:rsidRPr="007A7693">
        <w:rPr>
          <w:rFonts w:ascii="Arial Black" w:hAnsi="Arial Black" w:cs="Tahoma"/>
          <w:i/>
          <w:u w:val="single"/>
        </w:rPr>
        <w:t>INFORME ULTRASONOGRÁFICO</w:t>
      </w:r>
    </w:p>
    <w:p w:rsidR="007A7693" w:rsidRPr="007A7693" w:rsidRDefault="007A7693" w:rsidP="007A7693">
      <w:pPr>
        <w:rPr>
          <w:rFonts w:ascii="Tahoma" w:hAnsi="Tahoma" w:cs="Tahoma"/>
          <w:i/>
        </w:rPr>
      </w:pPr>
    </w:p>
    <w:p w:rsidR="00FA5A25" w:rsidRPr="00551E69" w:rsidRDefault="00FA5A25" w:rsidP="00FA5A2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A5A25" w:rsidRPr="00551E69" w:rsidRDefault="00FA5A25" w:rsidP="00FA5A2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A5A25" w:rsidRPr="00551E69" w:rsidRDefault="00FA5A25" w:rsidP="00FA5A2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A5A25" w:rsidRPr="00551E69" w:rsidRDefault="00FA5A25" w:rsidP="00FA5A2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A7693" w:rsidRPr="007A7693" w:rsidRDefault="007A7693" w:rsidP="007A7693">
      <w:pPr>
        <w:rPr>
          <w:rFonts w:ascii="Tahoma" w:hAnsi="Tahoma" w:cs="Tahoma"/>
          <w:i/>
          <w:sz w:val="20"/>
          <w:szCs w:val="20"/>
        </w:rPr>
      </w:pPr>
    </w:p>
    <w:p w:rsidR="003C0FB0" w:rsidRDefault="003C0FB0" w:rsidP="003C0FB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7971BB" w:rsidRPr="007971BB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B37E99" w:rsidRPr="007A7693" w:rsidRDefault="00B37E99" w:rsidP="00B37E99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A7693">
        <w:rPr>
          <w:rFonts w:ascii="Tahoma" w:hAnsi="Tahoma" w:cs="Tahoma"/>
          <w:b/>
          <w:bCs/>
          <w:i/>
          <w:szCs w:val="20"/>
        </w:rPr>
        <w:t xml:space="preserve">: </w:t>
      </w:r>
      <w:r w:rsidRPr="007A7693">
        <w:rPr>
          <w:rFonts w:ascii="Tahoma" w:hAnsi="Tahoma" w:cs="Tahoma"/>
          <w:i/>
          <w:szCs w:val="20"/>
        </w:rPr>
        <w:t xml:space="preserve">Central, aumentado de tamaño y forma globulosa por su estado grávido. Sus contornos son regulares, paredes lisas y la </w:t>
      </w:r>
      <w:proofErr w:type="spellStart"/>
      <w:r w:rsidRPr="007A7693">
        <w:rPr>
          <w:rFonts w:ascii="Tahoma" w:hAnsi="Tahoma" w:cs="Tahoma"/>
          <w:i/>
          <w:szCs w:val="20"/>
        </w:rPr>
        <w:t>ecogenicidad</w:t>
      </w:r>
      <w:proofErr w:type="spellEnd"/>
      <w:r w:rsidRPr="007A7693">
        <w:rPr>
          <w:rFonts w:ascii="Tahoma" w:hAnsi="Tahoma" w:cs="Tahoma"/>
          <w:i/>
          <w:szCs w:val="20"/>
        </w:rPr>
        <w:t xml:space="preserve"> </w:t>
      </w:r>
      <w:proofErr w:type="spellStart"/>
      <w:r w:rsidRPr="007A7693">
        <w:rPr>
          <w:rFonts w:ascii="Tahoma" w:hAnsi="Tahoma" w:cs="Tahoma"/>
          <w:i/>
          <w:szCs w:val="20"/>
        </w:rPr>
        <w:t>parenquimal</w:t>
      </w:r>
      <w:proofErr w:type="spellEnd"/>
      <w:r w:rsidRPr="007A7693">
        <w:rPr>
          <w:rFonts w:ascii="Tahoma" w:hAnsi="Tahoma" w:cs="Tahoma"/>
          <w:i/>
          <w:szCs w:val="20"/>
        </w:rPr>
        <w:t xml:space="preserve"> homogénea.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</w:p>
    <w:p w:rsidR="000A7EE4" w:rsidRPr="007A7693" w:rsidRDefault="00B37E99" w:rsidP="007F6E0D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i/>
          <w:szCs w:val="20"/>
          <w:u w:val="single"/>
        </w:rPr>
        <w:t>CAVIDAD UTERINA</w:t>
      </w:r>
      <w:r w:rsidRPr="007A7693">
        <w:rPr>
          <w:rFonts w:ascii="Tahoma" w:hAnsi="Tahoma" w:cs="Tahoma"/>
          <w:b/>
          <w:i/>
          <w:szCs w:val="20"/>
        </w:rPr>
        <w:t xml:space="preserve">: </w:t>
      </w:r>
      <w:r w:rsidR="000A7EE4" w:rsidRPr="007A7693">
        <w:rPr>
          <w:rFonts w:ascii="Tahoma" w:hAnsi="Tahoma" w:cs="Tahoma"/>
          <w:i/>
          <w:szCs w:val="20"/>
        </w:rPr>
        <w:t xml:space="preserve">Se encuentra ocupada a nivel </w:t>
      </w:r>
      <w:proofErr w:type="spellStart"/>
      <w:r w:rsidR="000A7EE4" w:rsidRPr="007A7693">
        <w:rPr>
          <w:rFonts w:ascii="Tahoma" w:hAnsi="Tahoma" w:cs="Tahoma"/>
          <w:i/>
          <w:szCs w:val="20"/>
        </w:rPr>
        <w:t>fúndico</w:t>
      </w:r>
      <w:proofErr w:type="spellEnd"/>
      <w:r w:rsidR="000A7EE4" w:rsidRPr="007A7693">
        <w:rPr>
          <w:rFonts w:ascii="Tahoma" w:hAnsi="Tahoma" w:cs="Tahoma"/>
          <w:i/>
          <w:szCs w:val="20"/>
        </w:rPr>
        <w:t xml:space="preserve">, por </w:t>
      </w:r>
      <w:r w:rsidR="00764789" w:rsidRPr="007A7693">
        <w:rPr>
          <w:rFonts w:ascii="Tahoma" w:hAnsi="Tahoma" w:cs="Tahoma"/>
          <w:i/>
          <w:szCs w:val="20"/>
        </w:rPr>
        <w:t xml:space="preserve">un SACO GESTACIONAL </w:t>
      </w:r>
      <w:r w:rsidR="000A7EE4" w:rsidRPr="007A7693">
        <w:rPr>
          <w:rFonts w:ascii="Tahoma" w:hAnsi="Tahoma" w:cs="Tahoma"/>
          <w:i/>
          <w:szCs w:val="20"/>
        </w:rPr>
        <w:t>de morfología conservada y bordes regulares, miden 60 mm de diámetro.</w:t>
      </w:r>
    </w:p>
    <w:p w:rsidR="00764789" w:rsidRPr="007A7693" w:rsidRDefault="00764789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764789" w:rsidRPr="007A7693" w:rsidRDefault="007F6E0D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Muestra a</w:t>
      </w:r>
      <w:r w:rsidR="000A7EE4" w:rsidRPr="007A7693">
        <w:rPr>
          <w:rFonts w:ascii="Tahoma" w:hAnsi="Tahoma" w:cs="Tahoma"/>
          <w:i/>
          <w:sz w:val="20"/>
          <w:szCs w:val="20"/>
        </w:rPr>
        <w:t>decuada representación de</w:t>
      </w:r>
      <w:r w:rsidR="00764789" w:rsidRPr="007A7693">
        <w:rPr>
          <w:rFonts w:ascii="Tahoma" w:hAnsi="Tahoma" w:cs="Tahoma"/>
          <w:i/>
          <w:sz w:val="20"/>
          <w:szCs w:val="20"/>
        </w:rPr>
        <w:t xml:space="preserve">l </w:t>
      </w:r>
      <w:proofErr w:type="spellStart"/>
      <w:r w:rsidR="000A7EE4" w:rsidRPr="007A7693">
        <w:rPr>
          <w:rFonts w:ascii="Tahoma" w:hAnsi="Tahoma" w:cs="Tahoma"/>
          <w:i/>
          <w:sz w:val="20"/>
          <w:szCs w:val="20"/>
        </w:rPr>
        <w:t>trofoblasto</w:t>
      </w:r>
      <w:proofErr w:type="spellEnd"/>
      <w:r w:rsidR="00764789" w:rsidRPr="007A7693">
        <w:rPr>
          <w:rFonts w:ascii="Tahoma" w:hAnsi="Tahoma" w:cs="Tahoma"/>
          <w:i/>
          <w:sz w:val="20"/>
          <w:szCs w:val="20"/>
        </w:rPr>
        <w:t xml:space="preserve"> el cual es </w:t>
      </w:r>
      <w:r w:rsidR="000A7EE4" w:rsidRPr="007A7693">
        <w:rPr>
          <w:rFonts w:ascii="Tahoma" w:hAnsi="Tahoma" w:cs="Tahoma"/>
          <w:i/>
          <w:sz w:val="20"/>
          <w:szCs w:val="20"/>
        </w:rPr>
        <w:t xml:space="preserve">de inserción </w:t>
      </w:r>
      <w:r w:rsidRPr="007A7693">
        <w:rPr>
          <w:rFonts w:ascii="Tahoma" w:hAnsi="Tahoma" w:cs="Tahoma"/>
          <w:i/>
          <w:sz w:val="20"/>
          <w:szCs w:val="20"/>
        </w:rPr>
        <w:t xml:space="preserve">corporal </w:t>
      </w:r>
      <w:r w:rsidR="000A7EE4" w:rsidRPr="007A7693">
        <w:rPr>
          <w:rFonts w:ascii="Tahoma" w:hAnsi="Tahoma" w:cs="Tahoma"/>
          <w:i/>
          <w:sz w:val="20"/>
          <w:szCs w:val="20"/>
        </w:rPr>
        <w:t>anterior</w:t>
      </w:r>
      <w:r w:rsidR="00764789" w:rsidRPr="007A7693">
        <w:rPr>
          <w:rFonts w:ascii="Tahoma" w:hAnsi="Tahoma" w:cs="Tahoma"/>
          <w:i/>
          <w:sz w:val="20"/>
          <w:szCs w:val="20"/>
        </w:rPr>
        <w:t>.</w:t>
      </w:r>
    </w:p>
    <w:p w:rsidR="000A7EE4" w:rsidRPr="007A7693" w:rsidRDefault="000A7EE4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7F6E0D" w:rsidP="000A7EE4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S</w:t>
      </w:r>
      <w:r w:rsidR="000A7EE4" w:rsidRPr="007A7693">
        <w:rPr>
          <w:rFonts w:ascii="Tahoma" w:hAnsi="Tahoma" w:cs="Tahoma"/>
          <w:i/>
          <w:szCs w:val="20"/>
        </w:rPr>
        <w:t xml:space="preserve">e objetiva la presencia de 2 </w:t>
      </w:r>
      <w:r w:rsidR="00764789" w:rsidRPr="007A7693">
        <w:rPr>
          <w:rFonts w:ascii="Tahoma" w:hAnsi="Tahoma" w:cs="Tahoma"/>
          <w:i/>
          <w:szCs w:val="20"/>
        </w:rPr>
        <w:t xml:space="preserve">bolsas amnióticas conteniendo a 2 </w:t>
      </w:r>
      <w:r w:rsidR="000A7EE4" w:rsidRPr="007A7693">
        <w:rPr>
          <w:rFonts w:ascii="Tahoma" w:hAnsi="Tahoma" w:cs="Tahoma"/>
          <w:i/>
          <w:szCs w:val="20"/>
        </w:rPr>
        <w:t xml:space="preserve">fetos bien conformados con latido cardiaco presente registrado mediante </w:t>
      </w:r>
      <w:proofErr w:type="spellStart"/>
      <w:r w:rsidR="00AA765E" w:rsidRPr="007A7693">
        <w:rPr>
          <w:rFonts w:ascii="Tahoma" w:hAnsi="Tahoma" w:cs="Tahoma"/>
          <w:i/>
          <w:szCs w:val="20"/>
        </w:rPr>
        <w:t>Doppler</w:t>
      </w:r>
      <w:proofErr w:type="spellEnd"/>
      <w:r w:rsidR="00AA765E" w:rsidRPr="007A7693">
        <w:rPr>
          <w:rFonts w:ascii="Tahoma" w:hAnsi="Tahoma" w:cs="Tahoma"/>
          <w:i/>
          <w:szCs w:val="20"/>
        </w:rPr>
        <w:t xml:space="preserve"> Pulsado </w:t>
      </w:r>
      <w:r w:rsidR="000A7EE4" w:rsidRPr="007A7693">
        <w:rPr>
          <w:rFonts w:ascii="Tahoma" w:hAnsi="Tahoma" w:cs="Tahoma"/>
          <w:i/>
          <w:szCs w:val="20"/>
        </w:rPr>
        <w:t>con una LCN1 (derecho) de 45mm y LCN2 (izquierdo) de 44mm.</w:t>
      </w:r>
    </w:p>
    <w:p w:rsidR="007F6E0D" w:rsidRPr="007A7693" w:rsidRDefault="007F6E0D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7F6E0D" w:rsidRPr="007A7693" w:rsidRDefault="00764789" w:rsidP="000A7EE4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V</w:t>
      </w:r>
      <w:r w:rsidR="007F6E0D" w:rsidRPr="007A7693">
        <w:rPr>
          <w:rFonts w:ascii="Tahoma" w:hAnsi="Tahoma" w:cs="Tahoma"/>
          <w:i/>
          <w:szCs w:val="20"/>
        </w:rPr>
        <w:t xml:space="preserve">esículas vitelinas de morfología conservada en cada </w:t>
      </w:r>
      <w:r w:rsidRPr="007A7693">
        <w:rPr>
          <w:rFonts w:ascii="Tahoma" w:hAnsi="Tahoma" w:cs="Tahoma"/>
          <w:i/>
          <w:szCs w:val="20"/>
        </w:rPr>
        <w:t>bolsa amniótica.</w:t>
      </w:r>
    </w:p>
    <w:p w:rsidR="000A7EE4" w:rsidRPr="007A7693" w:rsidRDefault="000A7EE4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i/>
          <w:szCs w:val="20"/>
          <w:u w:val="single"/>
        </w:rPr>
        <w:t xml:space="preserve">CUELLO </w:t>
      </w:r>
      <w:proofErr w:type="spellStart"/>
      <w:r w:rsidRPr="007A7693">
        <w:rPr>
          <w:rFonts w:ascii="Tahoma" w:hAnsi="Tahoma" w:cs="Tahoma"/>
          <w:b/>
          <w:i/>
          <w:szCs w:val="20"/>
          <w:u w:val="single"/>
        </w:rPr>
        <w:t>UTERINO</w:t>
      </w:r>
      <w:proofErr w:type="gramStart"/>
      <w:r w:rsidRPr="007A7693">
        <w:rPr>
          <w:rFonts w:ascii="Tahoma" w:hAnsi="Tahoma" w:cs="Tahoma"/>
          <w:b/>
          <w:i/>
          <w:szCs w:val="20"/>
        </w:rPr>
        <w:t>:</w:t>
      </w:r>
      <w:r w:rsidRPr="007A7693">
        <w:rPr>
          <w:rFonts w:ascii="Tahoma" w:hAnsi="Tahoma" w:cs="Tahoma"/>
          <w:i/>
          <w:szCs w:val="20"/>
        </w:rPr>
        <w:t>Muestra</w:t>
      </w:r>
      <w:proofErr w:type="spellEnd"/>
      <w:proofErr w:type="gramEnd"/>
      <w:r w:rsidRPr="007A7693">
        <w:rPr>
          <w:rFonts w:ascii="Tahoma" w:hAnsi="Tahoma" w:cs="Tahoma"/>
          <w:i/>
          <w:szCs w:val="20"/>
        </w:rPr>
        <w:t xml:space="preserve"> </w:t>
      </w:r>
      <w:proofErr w:type="spellStart"/>
      <w:r w:rsidRPr="007A7693">
        <w:rPr>
          <w:rFonts w:ascii="Tahoma" w:hAnsi="Tahoma" w:cs="Tahoma"/>
          <w:i/>
          <w:szCs w:val="20"/>
        </w:rPr>
        <w:t>ecotextura</w:t>
      </w:r>
      <w:proofErr w:type="spellEnd"/>
      <w:r w:rsidRPr="007A7693">
        <w:rPr>
          <w:rFonts w:ascii="Tahoma" w:hAnsi="Tahoma" w:cs="Tahoma"/>
          <w:i/>
          <w:szCs w:val="20"/>
        </w:rPr>
        <w:t xml:space="preserve"> homogénea.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No se evidencian lesiones focales sólidas ni quísticas.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OCI cerrado.</w:t>
      </w:r>
    </w:p>
    <w:p w:rsidR="00B37E99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A7693">
        <w:rPr>
          <w:rFonts w:ascii="Tahoma" w:hAnsi="Tahoma" w:cs="Tahoma"/>
          <w:b/>
          <w:bCs/>
          <w:i/>
          <w:sz w:val="20"/>
          <w:szCs w:val="20"/>
        </w:rPr>
        <w:t>:</w:t>
      </w:r>
      <w:r w:rsidRPr="007A7693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Cs/>
          <w:i/>
          <w:sz w:val="20"/>
          <w:szCs w:val="20"/>
        </w:rPr>
        <w:t xml:space="preserve">Ovario </w:t>
      </w:r>
      <w:r w:rsidR="00714392" w:rsidRPr="007A7693">
        <w:rPr>
          <w:rFonts w:ascii="Tahoma" w:hAnsi="Tahoma" w:cs="Tahoma"/>
          <w:bCs/>
          <w:i/>
          <w:sz w:val="20"/>
          <w:szCs w:val="20"/>
        </w:rPr>
        <w:t>mide 35 x 16mm. No se evidencian formaciones sólidas ni quísticas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14392" w:rsidRPr="007A7693">
        <w:rPr>
          <w:rFonts w:ascii="Tahoma" w:hAnsi="Tahoma" w:cs="Tahoma"/>
          <w:bCs/>
          <w:i/>
          <w:sz w:val="20"/>
          <w:szCs w:val="20"/>
        </w:rPr>
        <w:t>.</w:t>
      </w:r>
    </w:p>
    <w:p w:rsidR="00B37E99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A7693">
        <w:rPr>
          <w:rFonts w:ascii="Tahoma" w:hAnsi="Tahoma" w:cs="Tahoma"/>
          <w:b/>
          <w:bCs/>
          <w:i/>
          <w:sz w:val="20"/>
          <w:szCs w:val="20"/>
        </w:rPr>
        <w:t>:</w:t>
      </w:r>
      <w:r w:rsidRPr="007A7693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37E99" w:rsidRPr="007A7693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  <w:r w:rsidRPr="007A7693">
        <w:rPr>
          <w:rFonts w:ascii="Tahoma" w:hAnsi="Tahoma" w:cs="Tahoma"/>
          <w:bCs/>
          <w:i/>
          <w:sz w:val="20"/>
          <w:szCs w:val="20"/>
        </w:rPr>
        <w:t>Ovario mide 35 x 16mm. No se evidencian formaciones sólidas ni quísticas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7A7693">
        <w:rPr>
          <w:rFonts w:ascii="Tahoma" w:hAnsi="Tahoma" w:cs="Tahoma"/>
          <w:bCs/>
          <w:i/>
          <w:sz w:val="20"/>
          <w:szCs w:val="20"/>
        </w:rPr>
        <w:t>.</w:t>
      </w:r>
    </w:p>
    <w:p w:rsidR="00714392" w:rsidRPr="007A7693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7A7693" w:rsidRDefault="00714392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B37E99" w:rsidRPr="007A7693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>L</w:t>
      </w:r>
      <w:r w:rsidR="00B37E99" w:rsidRPr="007A7693">
        <w:rPr>
          <w:rFonts w:ascii="Tahoma" w:hAnsi="Tahoma" w:cs="Tahoma"/>
          <w:bCs/>
          <w:i/>
          <w:sz w:val="20"/>
          <w:szCs w:val="20"/>
        </w:rPr>
        <w:t>ibre.</w:t>
      </w:r>
    </w:p>
    <w:p w:rsidR="000236BB" w:rsidRPr="007A7693" w:rsidRDefault="000236BB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7A7693" w:rsidRDefault="00415243" w:rsidP="00B37E9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ECOGRÁFICOS</w:t>
      </w:r>
      <w:r w:rsidR="00B37E99" w:rsidRPr="007A7693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B37E99" w:rsidRPr="007A7693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0A7EE4" w:rsidP="000A7EE4">
      <w:pPr>
        <w:pStyle w:val="Textoindependiente"/>
        <w:rPr>
          <w:rFonts w:ascii="Tahoma" w:hAnsi="Tahoma" w:cs="Tahoma"/>
          <w:i/>
          <w:sz w:val="22"/>
          <w:szCs w:val="22"/>
        </w:rPr>
      </w:pPr>
      <w:r w:rsidRPr="007A7693">
        <w:rPr>
          <w:rFonts w:ascii="Tahoma" w:hAnsi="Tahoma" w:cs="Tahoma"/>
          <w:i/>
        </w:rPr>
        <w:t xml:space="preserve">GESTACIÓN DOBLE ACTIVA </w:t>
      </w:r>
      <w:r w:rsidR="00764789" w:rsidRPr="007A7693">
        <w:rPr>
          <w:rFonts w:ascii="Tahoma" w:hAnsi="Tahoma" w:cs="Tahoma"/>
          <w:i/>
        </w:rPr>
        <w:t>MONOC</w:t>
      </w:r>
      <w:r w:rsidRPr="007A7693">
        <w:rPr>
          <w:rFonts w:ascii="Tahoma" w:hAnsi="Tahoma" w:cs="Tahoma"/>
          <w:i/>
        </w:rPr>
        <w:t>ORIÓNICA – BIAMNIÓTICA DE 11 SEMANAS, 3 DIAS x LCN. AMBOS FETOS CON SIGNOS DE VITALIDAD PRESENTES.</w:t>
      </w:r>
    </w:p>
    <w:p w:rsidR="00B37E99" w:rsidRPr="007A7693" w:rsidRDefault="00B37E99" w:rsidP="00B37E99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B37E99" w:rsidP="000A7EE4">
      <w:pPr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S/S CONTROL POSTERIOR.</w:t>
      </w:r>
    </w:p>
    <w:p w:rsidR="00B37E99" w:rsidRPr="007A7693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7F6E0D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610CD2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ATENTAMENTE,</w:t>
      </w:r>
    </w:p>
    <w:p w:rsidR="007F6E0D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7A7693" w:rsidRPr="007A7693" w:rsidRDefault="007A7693">
      <w:pPr>
        <w:jc w:val="both"/>
        <w:rPr>
          <w:rFonts w:ascii="Tahoma" w:hAnsi="Tahoma" w:cs="Tahoma"/>
          <w:i/>
          <w:sz w:val="20"/>
          <w:szCs w:val="20"/>
        </w:rPr>
      </w:pPr>
    </w:p>
    <w:sectPr w:rsidR="007A7693" w:rsidRPr="007A7693" w:rsidSect="000A7EE4">
      <w:pgSz w:w="12240" w:h="15840"/>
      <w:pgMar w:top="1797" w:right="108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A7EE4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123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4C63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26C2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5C32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0FB0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243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57C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1A2E"/>
    <w:rsid w:val="004A2A58"/>
    <w:rsid w:val="004A3D44"/>
    <w:rsid w:val="004A5A50"/>
    <w:rsid w:val="004B3C19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39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4789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1BB"/>
    <w:rsid w:val="0079724C"/>
    <w:rsid w:val="00797D8B"/>
    <w:rsid w:val="007A0257"/>
    <w:rsid w:val="007A1990"/>
    <w:rsid w:val="007A6172"/>
    <w:rsid w:val="007A7693"/>
    <w:rsid w:val="007A789B"/>
    <w:rsid w:val="007A7CF9"/>
    <w:rsid w:val="007B023A"/>
    <w:rsid w:val="007B03FC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6E0D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2BB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76BA2"/>
    <w:rsid w:val="00A81070"/>
    <w:rsid w:val="00A912BE"/>
    <w:rsid w:val="00A9161F"/>
    <w:rsid w:val="00A93584"/>
    <w:rsid w:val="00A951CB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A765E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D38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569E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67E12"/>
    <w:rsid w:val="00C71439"/>
    <w:rsid w:val="00C75957"/>
    <w:rsid w:val="00C81A3A"/>
    <w:rsid w:val="00C843A5"/>
    <w:rsid w:val="00C84480"/>
    <w:rsid w:val="00C8669D"/>
    <w:rsid w:val="00C870EC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65B9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801"/>
    <w:rsid w:val="00EC0FEE"/>
    <w:rsid w:val="00EC33A1"/>
    <w:rsid w:val="00EC52BE"/>
    <w:rsid w:val="00EC6AB9"/>
    <w:rsid w:val="00EC7F85"/>
    <w:rsid w:val="00ED306C"/>
    <w:rsid w:val="00ED4774"/>
    <w:rsid w:val="00ED5680"/>
    <w:rsid w:val="00ED62E3"/>
    <w:rsid w:val="00EE067E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4D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4DD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5A25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1C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951CB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A951CB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951CB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A951CB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9</cp:revision>
  <cp:lastPrinted>2005-08-02T17:40:00Z</cp:lastPrinted>
  <dcterms:created xsi:type="dcterms:W3CDTF">2018-04-25T17:10:00Z</dcterms:created>
  <dcterms:modified xsi:type="dcterms:W3CDTF">2019-05-15T17:30:00Z</dcterms:modified>
</cp:coreProperties>
</file>