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C18" w:rsidRPr="0032637D" w:rsidRDefault="00276C18" w:rsidP="00276C18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1D5E31" w:rsidRPr="001D5E31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  <w:bookmarkStart w:id="0" w:name="_GoBack"/>
      <w:bookmarkEnd w:id="0"/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Muestra, para la edad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gestacional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>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Biparietal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25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90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76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14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BE316C">
        <w:rPr>
          <w:rFonts w:ascii="Tahoma" w:hAnsi="Tahoma" w:cs="Tahoma"/>
          <w:i/>
          <w:color w:val="000000"/>
          <w:sz w:val="18"/>
          <w:szCs w:val="18"/>
          <w:lang w:val="es-PE"/>
        </w:rPr>
        <w:t>210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.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</w:t>
      </w:r>
      <w:proofErr w:type="gramEnd"/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Method Hadlock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Doppler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pulsado y continuo en Modo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</w:t>
      </w:r>
      <w:proofErr w:type="spellStart"/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Grannum</w:t>
      </w:r>
      <w:proofErr w:type="spellEnd"/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) de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14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espiralado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18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5E31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290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BA4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2BB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2B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D32BB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DD32BB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DD32BB"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13</cp:revision>
  <cp:lastPrinted>2010-08-20T23:48:00Z</cp:lastPrinted>
  <dcterms:created xsi:type="dcterms:W3CDTF">2016-02-10T16:35:00Z</dcterms:created>
  <dcterms:modified xsi:type="dcterms:W3CDTF">2019-05-15T17:32:00Z</dcterms:modified>
</cp:coreProperties>
</file>