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0F" w:rsidRPr="00551E69" w:rsidRDefault="0051690F" w:rsidP="0051690F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9B64E2" w:rsidRPr="00E93805" w:rsidRDefault="009B64E2" w:rsidP="00E93805">
      <w:pPr>
        <w:rPr>
          <w:rFonts w:ascii="Arial Black" w:hAnsi="Arial Black"/>
          <w:b/>
        </w:rPr>
      </w:pPr>
      <w:r w:rsidRPr="00E93805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93805" w:rsidRPr="00E93805">
        <w:rPr>
          <w:rFonts w:ascii="Arial Black" w:hAnsi="Arial Black"/>
          <w:b/>
          <w:i/>
          <w:noProof/>
          <w:color w:val="000000"/>
          <w:sz w:val="20"/>
          <w:szCs w:val="20"/>
        </w:rPr>
        <w:t>MARCA CHISON MODELO ECO 3 EXPERT</w:t>
      </w:r>
      <w:r w:rsidR="00E93805" w:rsidRPr="00E93805">
        <w:rPr>
          <w:rFonts w:ascii="Arial Black" w:hAnsi="Arial Black"/>
          <w:b/>
        </w:rPr>
        <w:t xml:space="preserve"> </w:t>
      </w:r>
      <w:r w:rsidRPr="00E93805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</w:t>
      </w:r>
      <w:r w:rsidR="00E93805" w:rsidRPr="00E93805">
        <w:rPr>
          <w:rFonts w:ascii="Arial Black" w:hAnsi="Arial Black"/>
          <w:i/>
          <w:noProof/>
          <w:color w:val="000000"/>
          <w:sz w:val="18"/>
          <w:szCs w:val="20"/>
        </w:rPr>
        <w:t>TRANSDUCTOR CONVEXO</w:t>
      </w:r>
      <w:r w:rsidRPr="00E93805"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51690F" w:rsidRPr="00E93805" w:rsidRDefault="0051690F" w:rsidP="0051690F">
      <w:pPr>
        <w:jc w:val="both"/>
        <w:rPr>
          <w:rFonts w:ascii="Arial Black" w:hAnsi="Arial Black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bookmarkStart w:id="0" w:name="_GoBack"/>
      <w:bookmarkEnd w:id="0"/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AB52B0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AB52B0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AB52B0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B6E58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45BC9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2E5B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536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3805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DEB0E6-AF79-4FCD-AD08-03D2FB57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E5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B6E5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2B6E5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B6E5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2B6E5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2004-12-28T16:27:00Z</cp:lastPrinted>
  <dcterms:created xsi:type="dcterms:W3CDTF">2016-02-10T16:37:00Z</dcterms:created>
  <dcterms:modified xsi:type="dcterms:W3CDTF">2020-08-22T16:28:00Z</dcterms:modified>
</cp:coreProperties>
</file>