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E6" w:rsidRPr="00551E69" w:rsidRDefault="00E729E6" w:rsidP="00E729E6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D31013" w:rsidRPr="00F07938" w:rsidRDefault="00D31013" w:rsidP="00F07938">
      <w:pPr>
        <w:rPr>
          <w:rFonts w:ascii="Arial Black" w:hAnsi="Arial Black"/>
          <w:b/>
        </w:rPr>
      </w:pPr>
      <w:r w:rsidRPr="00F07938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F07938" w:rsidRPr="00F07938">
        <w:rPr>
          <w:rFonts w:ascii="Arial Black" w:hAnsi="Arial Black"/>
          <w:b/>
          <w:i/>
          <w:noProof/>
          <w:color w:val="000000"/>
          <w:sz w:val="20"/>
          <w:szCs w:val="20"/>
        </w:rPr>
        <w:t>MARCA CHISON MODELO ECO 3 EXPERT</w:t>
      </w:r>
      <w:r w:rsidRPr="00F07938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F07938">
        <w:rPr>
          <w:rFonts w:ascii="Arial Black" w:hAnsi="Arial Black"/>
          <w:i/>
          <w:noProof/>
          <w:color w:val="000000"/>
          <w:sz w:val="18"/>
          <w:szCs w:val="20"/>
        </w:rPr>
        <w:t>CONVEXO</w:t>
      </w:r>
      <w:bookmarkStart w:id="0" w:name="_GoBack"/>
      <w:bookmarkEnd w:id="0"/>
      <w:r w:rsidRPr="00F07938"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E729E6" w:rsidRPr="00F07938" w:rsidRDefault="00E729E6" w:rsidP="00E729E6">
      <w:pPr>
        <w:jc w:val="both"/>
        <w:rPr>
          <w:rFonts w:ascii="Arial Black" w:hAnsi="Arial Black" w:cs="Tahoma"/>
          <w:b/>
          <w:bCs/>
          <w:i/>
          <w:sz w:val="18"/>
          <w:szCs w:val="18"/>
        </w:rPr>
      </w:pP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 xml:space="preserve">ANATOMIA ECOGRAFICA </w:t>
      </w:r>
      <w:proofErr w:type="spellStart"/>
      <w:r w:rsidRPr="00551E69">
        <w:rPr>
          <w:rFonts w:ascii="Tahoma" w:hAnsi="Tahoma" w:cs="Tahoma"/>
          <w:b/>
          <w:i/>
          <w:sz w:val="18"/>
          <w:szCs w:val="18"/>
          <w:u w:val="single"/>
        </w:rPr>
        <w:t>FETAL</w:t>
      </w:r>
      <w:proofErr w:type="gramStart"/>
      <w:r w:rsidRPr="00551E69">
        <w:rPr>
          <w:rFonts w:ascii="Tahoma" w:hAnsi="Tahoma" w:cs="Tahoma"/>
          <w:b/>
          <w:i/>
          <w:sz w:val="18"/>
          <w:szCs w:val="18"/>
          <w:u w:val="single"/>
        </w:rPr>
        <w:t>:</w:t>
      </w:r>
      <w:r w:rsidRPr="00551E69">
        <w:rPr>
          <w:rFonts w:ascii="Tahoma" w:hAnsi="Tahoma" w:cs="Tahoma"/>
          <w:i/>
          <w:sz w:val="18"/>
          <w:szCs w:val="18"/>
        </w:rPr>
        <w:t>Muestra</w:t>
      </w:r>
      <w:proofErr w:type="spellEnd"/>
      <w:proofErr w:type="gramEnd"/>
      <w:r w:rsidRPr="00551E69">
        <w:rPr>
          <w:rFonts w:ascii="Tahoma" w:hAnsi="Tahoma" w:cs="Tahoma"/>
          <w:i/>
          <w:sz w:val="18"/>
          <w:szCs w:val="18"/>
        </w:rPr>
        <w:t xml:space="preserve"> adecuado desarrollo del sistema nervioso central, sistema ventricular no dilatado, tórax muestra corazón con cuatro cavidades, pulmones de </w:t>
      </w:r>
      <w:proofErr w:type="spellStart"/>
      <w:r w:rsidRPr="00551E69">
        <w:rPr>
          <w:rFonts w:ascii="Tahoma" w:hAnsi="Tahoma" w:cs="Tahoma"/>
          <w:i/>
          <w:sz w:val="18"/>
          <w:szCs w:val="18"/>
        </w:rPr>
        <w:t>ecogenicidad</w:t>
      </w:r>
      <w:proofErr w:type="spellEnd"/>
      <w:r w:rsidRPr="00551E69">
        <w:rPr>
          <w:rFonts w:ascii="Tahoma" w:hAnsi="Tahoma" w:cs="Tahoma"/>
          <w:i/>
          <w:sz w:val="18"/>
          <w:szCs w:val="18"/>
        </w:rPr>
        <w:t xml:space="preserve">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8375D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proofErr w:type="gram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De</w:t>
      </w:r>
      <w:proofErr w:type="spellEnd"/>
      <w:proofErr w:type="gramEnd"/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aprecian trayecto de asas funiculares en relación con el cuello fetal corroborado por Estudio </w:t>
      </w:r>
      <w:proofErr w:type="spell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Doppler</w:t>
      </w:r>
      <w:proofErr w:type="spellEnd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VENA </w:t>
      </w:r>
      <w:proofErr w:type="spellStart"/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BBB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5C5D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3B8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25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013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93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D779C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17E65A-3F63-4966-ABD6-39E56BCD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3B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233B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233B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233B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9233B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9</cp:revision>
  <cp:lastPrinted>2004-12-28T16:27:00Z</cp:lastPrinted>
  <dcterms:created xsi:type="dcterms:W3CDTF">2016-02-10T16:37:00Z</dcterms:created>
  <dcterms:modified xsi:type="dcterms:W3CDTF">2020-08-22T16:27:00Z</dcterms:modified>
</cp:coreProperties>
</file>