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87F" w:rsidRDefault="0019387F">
      <w:pPr>
        <w:pStyle w:val="Sangradetextonormal"/>
        <w:rPr>
          <w:rFonts w:ascii="Tahoma" w:hAnsi="Tahoma" w:cs="Tahoma"/>
          <w:sz w:val="20"/>
          <w:szCs w:val="20"/>
        </w:rPr>
      </w:pPr>
    </w:p>
    <w:p w:rsidR="007B1402" w:rsidRPr="0019387F" w:rsidRDefault="007B1402">
      <w:pPr>
        <w:pStyle w:val="Sangradetextonormal"/>
        <w:rPr>
          <w:rFonts w:ascii="Tahoma" w:hAnsi="Tahoma" w:cs="Tahoma"/>
          <w:sz w:val="28"/>
          <w:szCs w:val="28"/>
          <w:u w:val="single"/>
        </w:rPr>
      </w:pPr>
      <w:r w:rsidRPr="0019387F">
        <w:rPr>
          <w:rFonts w:ascii="Tahoma" w:hAnsi="Tahoma" w:cs="Tahoma"/>
          <w:sz w:val="28"/>
          <w:szCs w:val="28"/>
          <w:u w:val="single"/>
        </w:rPr>
        <w:t>INFORME ECOGRAFICO</w:t>
      </w:r>
      <w:r w:rsidRPr="0019387F">
        <w:rPr>
          <w:rFonts w:ascii="Tahoma" w:hAnsi="Tahoma" w:cs="Tahoma"/>
          <w:sz w:val="28"/>
          <w:szCs w:val="28"/>
          <w:u w:val="single"/>
        </w:rPr>
        <w:br/>
      </w:r>
    </w:p>
    <w:p w:rsidR="00A758D0" w:rsidRPr="00551E69" w:rsidRDefault="00A758D0" w:rsidP="00A758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A758D0" w:rsidRPr="00551E69" w:rsidRDefault="00A758D0" w:rsidP="00A758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A758D0" w:rsidRPr="00551E69" w:rsidRDefault="00A758D0" w:rsidP="00A758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A758D0" w:rsidRPr="00551E69" w:rsidRDefault="00A758D0" w:rsidP="00A758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1402" w:rsidRPr="0019387F" w:rsidRDefault="007B1402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284C33" w:rsidRPr="0019387F" w:rsidRDefault="00284C33">
      <w:pPr>
        <w:rPr>
          <w:rFonts w:ascii="Tahoma" w:hAnsi="Tahoma" w:cs="Tahoma"/>
          <w:sz w:val="20"/>
          <w:szCs w:val="20"/>
        </w:rPr>
      </w:pPr>
    </w:p>
    <w:p w:rsidR="007B1402" w:rsidRPr="0019387F" w:rsidRDefault="00730DB6">
      <w:pPr>
        <w:rPr>
          <w:rFonts w:ascii="Tahoma" w:hAnsi="Tahoma" w:cs="Tahoma"/>
          <w:b/>
          <w:sz w:val="20"/>
          <w:szCs w:val="20"/>
        </w:rPr>
      </w:pPr>
      <w:r w:rsidRPr="008F50BE">
        <w:rPr>
          <w:rFonts w:ascii="Tahoma" w:hAnsi="Tahoma" w:cs="Tahoma"/>
          <w:b/>
          <w:noProof/>
          <w:sz w:val="20"/>
          <w:szCs w:val="20"/>
        </w:rPr>
        <w:t xml:space="preserve">EL ESTUDIO ULTRASONOGRAFICO REALIZADO CON ECOGRAFO MARCA </w:t>
      </w:r>
      <w:r w:rsidR="004E509D" w:rsidRPr="00A427FD">
        <w:rPr>
          <w:rFonts w:ascii="Tahoma" w:hAnsi="Tahoma" w:cs="Tahoma"/>
          <w:b/>
          <w:noProof/>
          <w:sz w:val="20"/>
          <w:szCs w:val="20"/>
        </w:rPr>
        <w:t>HONDA MODELO HS-2100</w:t>
      </w:r>
      <w:r w:rsidR="004E509D" w:rsidRPr="004E509D">
        <w:rPr>
          <w:rFonts w:ascii="Tahoma" w:hAnsi="Tahoma" w:cs="Tahoma"/>
          <w:b/>
          <w:i/>
          <w:noProof/>
          <w:sz w:val="20"/>
          <w:szCs w:val="20"/>
        </w:rPr>
        <w:t xml:space="preserve">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METODO 2D BN EN TIEMPO REAL UTILIZANDO TRANSDUCTOR </w:t>
      </w:r>
      <w:r>
        <w:rPr>
          <w:rFonts w:ascii="Tahoma" w:hAnsi="Tahoma" w:cs="Tahoma"/>
          <w:b/>
          <w:noProof/>
          <w:sz w:val="20"/>
          <w:szCs w:val="20"/>
        </w:rPr>
        <w:t xml:space="preserve">LINEAL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MULTIFRECUENCIAL </w:t>
      </w:r>
      <w:r>
        <w:rPr>
          <w:rFonts w:ascii="Tahoma" w:hAnsi="Tahoma" w:cs="Tahoma"/>
          <w:b/>
          <w:noProof/>
          <w:sz w:val="20"/>
          <w:szCs w:val="20"/>
        </w:rPr>
        <w:t xml:space="preserve">(7.5 – 10 MHz) </w:t>
      </w:r>
      <w:r w:rsidRPr="008F50BE">
        <w:rPr>
          <w:rFonts w:ascii="Tahoma" w:hAnsi="Tahoma" w:cs="Tahoma"/>
          <w:b/>
          <w:noProof/>
          <w:sz w:val="20"/>
          <w:szCs w:val="20"/>
        </w:rPr>
        <w:t>PARA LA EVALUACION DE</w:t>
      </w:r>
      <w:r>
        <w:rPr>
          <w:rFonts w:ascii="Tahoma" w:hAnsi="Tahoma" w:cs="Tahoma"/>
          <w:b/>
          <w:noProof/>
          <w:sz w:val="20"/>
          <w:szCs w:val="20"/>
        </w:rPr>
        <w:t>L SACO ESCROTAL Y TESTICULOS</w:t>
      </w:r>
      <w:r w:rsidRPr="008F50BE">
        <w:rPr>
          <w:rFonts w:ascii="Tahoma" w:hAnsi="Tahoma" w:cs="Tahoma"/>
          <w:b/>
          <w:noProof/>
          <w:sz w:val="20"/>
          <w:szCs w:val="20"/>
        </w:rPr>
        <w:t>, MUESTRA:</w:t>
      </w:r>
    </w:p>
    <w:p w:rsidR="004E0BE3" w:rsidRPr="0019387F" w:rsidRDefault="004E0BE3">
      <w:pPr>
        <w:rPr>
          <w:rFonts w:ascii="Tahoma" w:hAnsi="Tahoma" w:cs="Tahoma"/>
          <w:sz w:val="20"/>
          <w:szCs w:val="20"/>
        </w:rPr>
      </w:pPr>
    </w:p>
    <w:p w:rsidR="0019387F" w:rsidRDefault="0019387F" w:rsidP="0019387F">
      <w:pPr>
        <w:widowControl w:val="0"/>
        <w:jc w:val="both"/>
        <w:rPr>
          <w:rFonts w:ascii="Tahoma" w:hAnsi="Tahoma" w:cs="Arial"/>
          <w:b/>
          <w:sz w:val="20"/>
          <w:szCs w:val="20"/>
          <w:u w:val="single"/>
        </w:rPr>
      </w:pPr>
    </w:p>
    <w:p w:rsidR="00730DB6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b/>
          <w:sz w:val="20"/>
          <w:szCs w:val="20"/>
          <w:u w:val="single"/>
        </w:rPr>
        <w:t>TESTICULO DERECHO:</w:t>
      </w:r>
      <w:r>
        <w:rPr>
          <w:rFonts w:ascii="Tahoma" w:hAnsi="Tahoma" w:cs="Arial"/>
          <w:sz w:val="20"/>
          <w:szCs w:val="20"/>
        </w:rPr>
        <w:t xml:space="preserve"> Mide </w:t>
      </w:r>
      <w:r w:rsidRPr="0019387F">
        <w:rPr>
          <w:rFonts w:ascii="Tahoma" w:hAnsi="Tahoma" w:cs="Arial"/>
          <w:sz w:val="20"/>
          <w:szCs w:val="20"/>
        </w:rPr>
        <w:t xml:space="preserve">29 x 22 x </w:t>
      </w:r>
      <w:smartTag w:uri="urn:schemas-microsoft-com:office:smarttags" w:element="metricconverter">
        <w:smartTagPr>
          <w:attr w:name="ProductID" w:val="14 mm"/>
        </w:smartTagPr>
        <w:r w:rsidRPr="0019387F">
          <w:rPr>
            <w:rFonts w:ascii="Tahoma" w:hAnsi="Tahoma" w:cs="Arial"/>
            <w:sz w:val="20"/>
            <w:szCs w:val="20"/>
          </w:rPr>
          <w:t>14 mm</w:t>
        </w:r>
      </w:smartTag>
      <w:r w:rsidRPr="0019387F">
        <w:rPr>
          <w:rFonts w:ascii="Tahoma" w:hAnsi="Tahoma" w:cs="Arial"/>
          <w:sz w:val="20"/>
          <w:szCs w:val="20"/>
        </w:rPr>
        <w:t xml:space="preserve"> en sentido Longitudinal, Transverso y AP respectivamente, es de contornos regulares, definidos, siendo el aspecto sonográfico normal de la ecotexturaparenquimal. </w:t>
      </w:r>
    </w:p>
    <w:p w:rsid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Túnicas propias, albugínea </w:t>
      </w:r>
      <w:r w:rsidR="00730DB6">
        <w:rPr>
          <w:rFonts w:ascii="Tahoma" w:hAnsi="Tahoma" w:cs="Arial"/>
          <w:sz w:val="20"/>
          <w:szCs w:val="20"/>
        </w:rPr>
        <w:t>y vaginalis</w:t>
      </w:r>
      <w:r w:rsidRPr="0019387F">
        <w:rPr>
          <w:rFonts w:ascii="Tahoma" w:hAnsi="Tahoma" w:cs="Arial"/>
          <w:sz w:val="20"/>
          <w:szCs w:val="20"/>
        </w:rPr>
        <w:t xml:space="preserve">sin anormalidades. 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Cabeza del epidídimo de aspecto normal </w:t>
      </w:r>
      <w:r>
        <w:rPr>
          <w:rFonts w:ascii="Tahoma" w:hAnsi="Tahoma" w:cs="Arial"/>
          <w:sz w:val="20"/>
          <w:szCs w:val="20"/>
        </w:rPr>
        <w:t xml:space="preserve">cuyo diámetro es de </w:t>
      </w:r>
      <w:r w:rsidRPr="0019387F">
        <w:rPr>
          <w:rFonts w:ascii="Tahoma" w:hAnsi="Tahoma" w:cs="Arial"/>
          <w:sz w:val="20"/>
          <w:szCs w:val="20"/>
        </w:rPr>
        <w:t xml:space="preserve">8 x </w:t>
      </w:r>
      <w:smartTag w:uri="urn:schemas-microsoft-com:office:smarttags" w:element="metricconverter">
        <w:smartTagPr>
          <w:attr w:name="ProductID" w:val="5 mm"/>
        </w:smartTagPr>
        <w:r w:rsidRPr="0019387F">
          <w:rPr>
            <w:rFonts w:ascii="Tahoma" w:hAnsi="Tahoma" w:cs="Arial"/>
            <w:sz w:val="20"/>
            <w:szCs w:val="20"/>
          </w:rPr>
          <w:t>5 mm</w:t>
        </w:r>
      </w:smartTag>
      <w:r w:rsidRPr="0019387F">
        <w:rPr>
          <w:rFonts w:ascii="Tahoma" w:hAnsi="Tahoma" w:cs="Arial"/>
          <w:sz w:val="20"/>
          <w:szCs w:val="20"/>
        </w:rPr>
        <w:t>.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>No es delimitable microlitiasis o lesiones expansivas.</w:t>
      </w:r>
    </w:p>
    <w:p w:rsid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730DB6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b/>
          <w:sz w:val="20"/>
          <w:szCs w:val="20"/>
          <w:u w:val="single"/>
        </w:rPr>
        <w:t>TESTICULO IZQUIERDO:</w:t>
      </w:r>
      <w:r>
        <w:rPr>
          <w:rFonts w:ascii="Tahoma" w:hAnsi="Tahoma" w:cs="Arial"/>
          <w:sz w:val="20"/>
          <w:szCs w:val="20"/>
        </w:rPr>
        <w:t xml:space="preserve"> Mi</w:t>
      </w:r>
      <w:r w:rsidRPr="0019387F">
        <w:rPr>
          <w:rFonts w:ascii="Tahoma" w:hAnsi="Tahoma" w:cs="Arial"/>
          <w:sz w:val="20"/>
          <w:szCs w:val="20"/>
        </w:rPr>
        <w:t xml:space="preserve">de 35 x 26 x </w:t>
      </w:r>
      <w:smartTag w:uri="urn:schemas-microsoft-com:office:smarttags" w:element="metricconverter">
        <w:smartTagPr>
          <w:attr w:name="ProductID" w:val="18 mm"/>
        </w:smartTagPr>
        <w:r w:rsidRPr="0019387F">
          <w:rPr>
            <w:rFonts w:ascii="Tahoma" w:hAnsi="Tahoma" w:cs="Arial"/>
            <w:sz w:val="20"/>
            <w:szCs w:val="20"/>
          </w:rPr>
          <w:t>18 mm</w:t>
        </w:r>
      </w:smartTag>
      <w:r w:rsidRPr="0019387F">
        <w:rPr>
          <w:rFonts w:ascii="Tahoma" w:hAnsi="Tahoma" w:cs="Arial"/>
          <w:sz w:val="20"/>
          <w:szCs w:val="20"/>
        </w:rPr>
        <w:t xml:space="preserve"> en sentido Longitudinal, Transverso y AP respectivamente, es de contornos regulares, definidos, siendo el aspecto sonográfico normal de la ecotexturaparenquimal. </w:t>
      </w:r>
    </w:p>
    <w:p w:rsid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Túnicas propias, albugínea </w:t>
      </w:r>
      <w:r w:rsidR="00730DB6">
        <w:rPr>
          <w:rFonts w:ascii="Tahoma" w:hAnsi="Tahoma" w:cs="Arial"/>
          <w:sz w:val="20"/>
          <w:szCs w:val="20"/>
        </w:rPr>
        <w:t>y vaginalis</w:t>
      </w:r>
      <w:r w:rsidRPr="0019387F">
        <w:rPr>
          <w:rFonts w:ascii="Tahoma" w:hAnsi="Tahoma" w:cs="Arial"/>
          <w:sz w:val="20"/>
          <w:szCs w:val="20"/>
        </w:rPr>
        <w:t xml:space="preserve">sin anormalidades. 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Cabeza del epidídimo de aspecto normal </w:t>
      </w:r>
      <w:r>
        <w:rPr>
          <w:rFonts w:ascii="Tahoma" w:hAnsi="Tahoma" w:cs="Arial"/>
          <w:sz w:val="20"/>
          <w:szCs w:val="20"/>
        </w:rPr>
        <w:t xml:space="preserve">cuyo diámetro es de </w:t>
      </w:r>
      <w:r w:rsidRPr="0019387F">
        <w:rPr>
          <w:rFonts w:ascii="Tahoma" w:hAnsi="Tahoma" w:cs="Arial"/>
          <w:sz w:val="20"/>
          <w:szCs w:val="20"/>
        </w:rPr>
        <w:t xml:space="preserve">8 x </w:t>
      </w:r>
      <w:smartTag w:uri="urn:schemas-microsoft-com:office:smarttags" w:element="metricconverter">
        <w:smartTagPr>
          <w:attr w:name="ProductID" w:val="5 mm"/>
        </w:smartTagPr>
        <w:r w:rsidRPr="0019387F">
          <w:rPr>
            <w:rFonts w:ascii="Tahoma" w:hAnsi="Tahoma" w:cs="Arial"/>
            <w:sz w:val="20"/>
            <w:szCs w:val="20"/>
          </w:rPr>
          <w:t>5 mm</w:t>
        </w:r>
      </w:smartTag>
      <w:r w:rsidRPr="0019387F">
        <w:rPr>
          <w:rFonts w:ascii="Tahoma" w:hAnsi="Tahoma" w:cs="Arial"/>
          <w:sz w:val="20"/>
          <w:szCs w:val="20"/>
        </w:rPr>
        <w:t>.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No es delimitable microlitiasis o lesiones expansivas. 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No se evidencia </w:t>
      </w:r>
      <w:r w:rsidR="00730DB6" w:rsidRPr="0019387F">
        <w:rPr>
          <w:rFonts w:ascii="Tahoma" w:hAnsi="Tahoma" w:cs="Arial"/>
          <w:sz w:val="20"/>
          <w:szCs w:val="20"/>
        </w:rPr>
        <w:t>líquido</w:t>
      </w:r>
      <w:r w:rsidRPr="0019387F">
        <w:rPr>
          <w:rFonts w:ascii="Tahoma" w:hAnsi="Tahoma" w:cs="Arial"/>
          <w:sz w:val="20"/>
          <w:szCs w:val="20"/>
        </w:rPr>
        <w:t xml:space="preserve"> libre en saco escrotal.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b/>
          <w:sz w:val="20"/>
          <w:szCs w:val="20"/>
          <w:u w:val="single"/>
        </w:rPr>
      </w:pPr>
      <w:r w:rsidRPr="0019387F">
        <w:rPr>
          <w:rFonts w:ascii="Tahoma" w:hAnsi="Tahoma" w:cs="Arial"/>
          <w:b/>
          <w:sz w:val="20"/>
          <w:szCs w:val="20"/>
          <w:u w:val="single"/>
        </w:rPr>
        <w:t>CONCLUSION:</w:t>
      </w:r>
    </w:p>
    <w:p w:rsid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730DB6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>
        <w:rPr>
          <w:rFonts w:ascii="Tahoma" w:hAnsi="Tahoma" w:cs="Arial"/>
          <w:sz w:val="20"/>
          <w:szCs w:val="20"/>
        </w:rPr>
        <w:t xml:space="preserve">AMBOS </w:t>
      </w:r>
      <w:r w:rsidR="0019387F" w:rsidRPr="0019387F">
        <w:rPr>
          <w:rFonts w:ascii="Tahoma" w:hAnsi="Tahoma" w:cs="Arial"/>
          <w:sz w:val="20"/>
          <w:szCs w:val="20"/>
        </w:rPr>
        <w:t>TESTICULOS DE CARACTERES ECOGRAFICOS CONSERVADOS.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FB58C1" w:rsidRPr="0019387F" w:rsidRDefault="0019387F" w:rsidP="0019387F">
      <w:pPr>
        <w:rPr>
          <w:rFonts w:ascii="Tahoma" w:hAnsi="Tahoma" w:cs="Tahoma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>ATENTAMENTE,</w:t>
      </w:r>
    </w:p>
    <w:p w:rsidR="00BD2360" w:rsidRPr="0019387F" w:rsidRDefault="00BD2360" w:rsidP="00BD2360">
      <w:pPr>
        <w:ind w:left="720"/>
        <w:rPr>
          <w:rFonts w:ascii="Tahoma" w:hAnsi="Tahoma" w:cs="Tahoma"/>
          <w:sz w:val="20"/>
          <w:szCs w:val="20"/>
        </w:rPr>
      </w:pPr>
    </w:p>
    <w:p w:rsidR="00BD2360" w:rsidRPr="0019387F" w:rsidRDefault="00BD2360" w:rsidP="00BD2360">
      <w:pPr>
        <w:rPr>
          <w:rFonts w:ascii="Tahoma" w:hAnsi="Tahoma" w:cs="Tahoma"/>
          <w:sz w:val="20"/>
          <w:szCs w:val="20"/>
        </w:rPr>
      </w:pPr>
    </w:p>
    <w:p w:rsidR="007B1402" w:rsidRPr="0019387F" w:rsidRDefault="007B1402" w:rsidP="005734AA">
      <w:pPr>
        <w:rPr>
          <w:rFonts w:ascii="Tahoma" w:hAnsi="Tahoma" w:cs="Tahoma"/>
          <w:sz w:val="20"/>
          <w:szCs w:val="20"/>
        </w:rPr>
      </w:pPr>
    </w:p>
    <w:p w:rsidR="004E0BE3" w:rsidRPr="0019387F" w:rsidRDefault="004E0BE3">
      <w:pPr>
        <w:rPr>
          <w:rFonts w:ascii="Tahoma" w:hAnsi="Tahoma" w:cs="Tahoma"/>
          <w:sz w:val="20"/>
          <w:szCs w:val="20"/>
        </w:rPr>
      </w:pPr>
    </w:p>
    <w:p w:rsidR="007B1402" w:rsidRPr="0019387F" w:rsidRDefault="007B1402">
      <w:pPr>
        <w:rPr>
          <w:rFonts w:ascii="Tahoma" w:hAnsi="Tahoma" w:cs="Tahoma"/>
          <w:sz w:val="20"/>
          <w:szCs w:val="20"/>
        </w:rPr>
      </w:pPr>
    </w:p>
    <w:p w:rsidR="007B1402" w:rsidRPr="0019387F" w:rsidRDefault="007B1402">
      <w:pPr>
        <w:rPr>
          <w:rFonts w:ascii="Tahoma" w:hAnsi="Tahoma" w:cs="Arial"/>
          <w:sz w:val="20"/>
          <w:szCs w:val="20"/>
        </w:rPr>
      </w:pPr>
    </w:p>
    <w:p w:rsidR="007B1402" w:rsidRPr="0019387F" w:rsidRDefault="007B1402">
      <w:pPr>
        <w:rPr>
          <w:rFonts w:ascii="Tahoma" w:hAnsi="Tahoma" w:cs="Arial"/>
          <w:sz w:val="20"/>
          <w:szCs w:val="20"/>
        </w:rPr>
      </w:pPr>
    </w:p>
    <w:p w:rsidR="007B1402" w:rsidRPr="0019387F" w:rsidRDefault="007B1402">
      <w:pPr>
        <w:rPr>
          <w:rFonts w:ascii="Tahoma" w:hAnsi="Tahoma"/>
          <w:sz w:val="20"/>
          <w:szCs w:val="20"/>
        </w:rPr>
      </w:pP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</w:p>
    <w:sectPr w:rsidR="007B1402" w:rsidRPr="0019387F" w:rsidSect="00730DB6">
      <w:pgSz w:w="11906" w:h="16838"/>
      <w:pgMar w:top="2157" w:right="146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48C9"/>
    <w:rsid w:val="00022E59"/>
    <w:rsid w:val="000243C5"/>
    <w:rsid w:val="00034F4B"/>
    <w:rsid w:val="000648FE"/>
    <w:rsid w:val="00066761"/>
    <w:rsid w:val="00085B50"/>
    <w:rsid w:val="00090129"/>
    <w:rsid w:val="000A12EE"/>
    <w:rsid w:val="000B2229"/>
    <w:rsid w:val="000D798E"/>
    <w:rsid w:val="000E4ADA"/>
    <w:rsid w:val="000E4D5F"/>
    <w:rsid w:val="000F6AD6"/>
    <w:rsid w:val="00141C12"/>
    <w:rsid w:val="00142172"/>
    <w:rsid w:val="001517F4"/>
    <w:rsid w:val="00157FF3"/>
    <w:rsid w:val="00163DA9"/>
    <w:rsid w:val="00170918"/>
    <w:rsid w:val="00184030"/>
    <w:rsid w:val="00192A75"/>
    <w:rsid w:val="0019387F"/>
    <w:rsid w:val="001D0B30"/>
    <w:rsid w:val="001E1987"/>
    <w:rsid w:val="001E51AD"/>
    <w:rsid w:val="001F6263"/>
    <w:rsid w:val="00201EB9"/>
    <w:rsid w:val="00251F6A"/>
    <w:rsid w:val="00262766"/>
    <w:rsid w:val="00284C33"/>
    <w:rsid w:val="00290923"/>
    <w:rsid w:val="002D4748"/>
    <w:rsid w:val="002F4365"/>
    <w:rsid w:val="00343EC3"/>
    <w:rsid w:val="003600CD"/>
    <w:rsid w:val="00365CED"/>
    <w:rsid w:val="00382F04"/>
    <w:rsid w:val="00391694"/>
    <w:rsid w:val="003B43B7"/>
    <w:rsid w:val="003B4C81"/>
    <w:rsid w:val="003C38F4"/>
    <w:rsid w:val="003D2F1F"/>
    <w:rsid w:val="00420731"/>
    <w:rsid w:val="00422D6A"/>
    <w:rsid w:val="00424E63"/>
    <w:rsid w:val="0042737F"/>
    <w:rsid w:val="0043078F"/>
    <w:rsid w:val="00436FBB"/>
    <w:rsid w:val="00437FC4"/>
    <w:rsid w:val="004416D5"/>
    <w:rsid w:val="004542C8"/>
    <w:rsid w:val="00481990"/>
    <w:rsid w:val="00493454"/>
    <w:rsid w:val="004A722D"/>
    <w:rsid w:val="004B0DBA"/>
    <w:rsid w:val="004D0707"/>
    <w:rsid w:val="004D6AFB"/>
    <w:rsid w:val="004E0BE3"/>
    <w:rsid w:val="004E509D"/>
    <w:rsid w:val="004F0BE0"/>
    <w:rsid w:val="00506C6E"/>
    <w:rsid w:val="00512A29"/>
    <w:rsid w:val="00523627"/>
    <w:rsid w:val="00527A37"/>
    <w:rsid w:val="0056173A"/>
    <w:rsid w:val="00565516"/>
    <w:rsid w:val="005734AA"/>
    <w:rsid w:val="0057733A"/>
    <w:rsid w:val="005A2B08"/>
    <w:rsid w:val="005A44C5"/>
    <w:rsid w:val="005C3DF4"/>
    <w:rsid w:val="005E50E8"/>
    <w:rsid w:val="005F0582"/>
    <w:rsid w:val="005F2D3D"/>
    <w:rsid w:val="005F4B3B"/>
    <w:rsid w:val="00604DB5"/>
    <w:rsid w:val="0061053B"/>
    <w:rsid w:val="00617302"/>
    <w:rsid w:val="00620026"/>
    <w:rsid w:val="0062578F"/>
    <w:rsid w:val="00674562"/>
    <w:rsid w:val="00695A0C"/>
    <w:rsid w:val="00696131"/>
    <w:rsid w:val="0069633A"/>
    <w:rsid w:val="006B77BB"/>
    <w:rsid w:val="006C2879"/>
    <w:rsid w:val="006C61C5"/>
    <w:rsid w:val="006F5797"/>
    <w:rsid w:val="00700428"/>
    <w:rsid w:val="0070222B"/>
    <w:rsid w:val="00716402"/>
    <w:rsid w:val="00730DB6"/>
    <w:rsid w:val="00755800"/>
    <w:rsid w:val="00775D4E"/>
    <w:rsid w:val="007762DB"/>
    <w:rsid w:val="007855FD"/>
    <w:rsid w:val="007905D1"/>
    <w:rsid w:val="00796004"/>
    <w:rsid w:val="007A08F4"/>
    <w:rsid w:val="007B1402"/>
    <w:rsid w:val="007B3916"/>
    <w:rsid w:val="007B49FC"/>
    <w:rsid w:val="007D17F1"/>
    <w:rsid w:val="007D4A99"/>
    <w:rsid w:val="007E10EE"/>
    <w:rsid w:val="007E2707"/>
    <w:rsid w:val="007E35E4"/>
    <w:rsid w:val="007E46E0"/>
    <w:rsid w:val="007F18F6"/>
    <w:rsid w:val="007F56B0"/>
    <w:rsid w:val="00802453"/>
    <w:rsid w:val="00811CF9"/>
    <w:rsid w:val="008127CE"/>
    <w:rsid w:val="00816D1F"/>
    <w:rsid w:val="008239BA"/>
    <w:rsid w:val="00836A48"/>
    <w:rsid w:val="0084379A"/>
    <w:rsid w:val="00845279"/>
    <w:rsid w:val="00853F7F"/>
    <w:rsid w:val="0085522B"/>
    <w:rsid w:val="008648C9"/>
    <w:rsid w:val="0087518A"/>
    <w:rsid w:val="00884041"/>
    <w:rsid w:val="00892020"/>
    <w:rsid w:val="00892578"/>
    <w:rsid w:val="008D7122"/>
    <w:rsid w:val="008E542A"/>
    <w:rsid w:val="008E5E57"/>
    <w:rsid w:val="008F022C"/>
    <w:rsid w:val="008F3F2A"/>
    <w:rsid w:val="008F646A"/>
    <w:rsid w:val="009003B2"/>
    <w:rsid w:val="0091479F"/>
    <w:rsid w:val="00914FFD"/>
    <w:rsid w:val="009178F4"/>
    <w:rsid w:val="0093516E"/>
    <w:rsid w:val="0094417A"/>
    <w:rsid w:val="00967F8F"/>
    <w:rsid w:val="00970B0B"/>
    <w:rsid w:val="00974F4F"/>
    <w:rsid w:val="0098019A"/>
    <w:rsid w:val="00984EF3"/>
    <w:rsid w:val="00991D28"/>
    <w:rsid w:val="009A622C"/>
    <w:rsid w:val="009B5B96"/>
    <w:rsid w:val="009C530B"/>
    <w:rsid w:val="009C6ACE"/>
    <w:rsid w:val="009D301A"/>
    <w:rsid w:val="009D715F"/>
    <w:rsid w:val="009E5C14"/>
    <w:rsid w:val="009F4FDB"/>
    <w:rsid w:val="00A00E3D"/>
    <w:rsid w:val="00A2245A"/>
    <w:rsid w:val="00A402CB"/>
    <w:rsid w:val="00A427FD"/>
    <w:rsid w:val="00A74061"/>
    <w:rsid w:val="00A758D0"/>
    <w:rsid w:val="00A80C51"/>
    <w:rsid w:val="00A93747"/>
    <w:rsid w:val="00AA3E1E"/>
    <w:rsid w:val="00AA7045"/>
    <w:rsid w:val="00AA7589"/>
    <w:rsid w:val="00AC0A57"/>
    <w:rsid w:val="00AD0C6A"/>
    <w:rsid w:val="00AE3DF0"/>
    <w:rsid w:val="00B05D80"/>
    <w:rsid w:val="00B1503F"/>
    <w:rsid w:val="00B32FCB"/>
    <w:rsid w:val="00B422BA"/>
    <w:rsid w:val="00B51317"/>
    <w:rsid w:val="00B61228"/>
    <w:rsid w:val="00B960C5"/>
    <w:rsid w:val="00BA26C1"/>
    <w:rsid w:val="00BA3881"/>
    <w:rsid w:val="00BC583E"/>
    <w:rsid w:val="00BD2360"/>
    <w:rsid w:val="00BD72FE"/>
    <w:rsid w:val="00BE3D28"/>
    <w:rsid w:val="00BF7A4C"/>
    <w:rsid w:val="00C13AC6"/>
    <w:rsid w:val="00C432A6"/>
    <w:rsid w:val="00C748E2"/>
    <w:rsid w:val="00C750EB"/>
    <w:rsid w:val="00CE59B3"/>
    <w:rsid w:val="00D03AB6"/>
    <w:rsid w:val="00D104C6"/>
    <w:rsid w:val="00D21790"/>
    <w:rsid w:val="00D36CD1"/>
    <w:rsid w:val="00D44BA0"/>
    <w:rsid w:val="00D52D70"/>
    <w:rsid w:val="00D64CD9"/>
    <w:rsid w:val="00D700AA"/>
    <w:rsid w:val="00D76A79"/>
    <w:rsid w:val="00D93C26"/>
    <w:rsid w:val="00D9570C"/>
    <w:rsid w:val="00DB2DCE"/>
    <w:rsid w:val="00DB79BD"/>
    <w:rsid w:val="00DD3511"/>
    <w:rsid w:val="00DE2AA8"/>
    <w:rsid w:val="00DE74F7"/>
    <w:rsid w:val="00E0133E"/>
    <w:rsid w:val="00E030BD"/>
    <w:rsid w:val="00E0453B"/>
    <w:rsid w:val="00E207F8"/>
    <w:rsid w:val="00E22B90"/>
    <w:rsid w:val="00E46A82"/>
    <w:rsid w:val="00E65827"/>
    <w:rsid w:val="00E66F71"/>
    <w:rsid w:val="00E67CCD"/>
    <w:rsid w:val="00E858BD"/>
    <w:rsid w:val="00E86AAF"/>
    <w:rsid w:val="00EB7902"/>
    <w:rsid w:val="00EC4CEA"/>
    <w:rsid w:val="00ED2180"/>
    <w:rsid w:val="00EE364C"/>
    <w:rsid w:val="00EF6391"/>
    <w:rsid w:val="00F0615A"/>
    <w:rsid w:val="00F3062F"/>
    <w:rsid w:val="00F446C6"/>
    <w:rsid w:val="00F461B2"/>
    <w:rsid w:val="00F50C09"/>
    <w:rsid w:val="00F631C5"/>
    <w:rsid w:val="00F805F0"/>
    <w:rsid w:val="00F81B11"/>
    <w:rsid w:val="00F82061"/>
    <w:rsid w:val="00FB58C1"/>
    <w:rsid w:val="00FD4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2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6122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B61228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deglobo">
    <w:name w:val="Balloon Text"/>
    <w:basedOn w:val="Normal"/>
    <w:semiHidden/>
    <w:rsid w:val="00FB5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Diego</cp:lastModifiedBy>
  <cp:revision>7</cp:revision>
  <cp:lastPrinted>2005-07-25T16:33:00Z</cp:lastPrinted>
  <dcterms:created xsi:type="dcterms:W3CDTF">2016-02-10T16:42:00Z</dcterms:created>
  <dcterms:modified xsi:type="dcterms:W3CDTF">2019-05-15T17:37:00Z</dcterms:modified>
</cp:coreProperties>
</file>