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6C7246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6C7246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6C7246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6C7246" w:rsidP="006C7246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begin"/>
      </w:r>
      <w:r w:rsidRPr="003B4B68">
        <w:rPr>
          <w:rFonts w:ascii="Arial Black" w:hAnsi="Arial Black"/>
          <w:b/>
          <w:i/>
          <w:noProof/>
          <w:sz w:val="18"/>
          <w:szCs w:val="22"/>
        </w:rPr>
        <w:instrText xml:space="preserve"> DOCVARIABLE  xEcografo </w:instrTex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separate"/>
      </w:r>
      <w:r w:rsidRPr="003B4B68">
        <w:rPr>
          <w:rFonts w:ascii="Arial Black" w:hAnsi="Arial Black"/>
          <w:b/>
          <w:i/>
          <w:noProof/>
          <w:sz w:val="18"/>
          <w:szCs w:val="22"/>
        </w:rPr>
        <w:t>«ecografo»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end"/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6C7246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 xml:space="preserve"> 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>de glándula 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="00786EA5" w:rsidRPr="006C7246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6C7246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6C7246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0AA4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2004-09-10T15:32:00Z</cp:lastPrinted>
  <dcterms:created xsi:type="dcterms:W3CDTF">2018-03-07T18:36:00Z</dcterms:created>
  <dcterms:modified xsi:type="dcterms:W3CDTF">2019-01-08T14:11:00Z</dcterms:modified>
</cp:coreProperties>
</file>