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50D" w:rsidRDefault="0083450D" w:rsidP="0083450D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83450D" w:rsidRDefault="0083450D" w:rsidP="0083450D">
      <w:pPr>
        <w:rPr>
          <w:rFonts w:ascii="Tahoma" w:hAnsi="Tahoma" w:cs="Tahoma"/>
          <w:i/>
          <w:sz w:val="20"/>
          <w:szCs w:val="20"/>
        </w:rPr>
      </w:pPr>
    </w:p>
    <w:p w:rsidR="0083450D" w:rsidRDefault="0083450D" w:rsidP="0083450D">
      <w:pPr>
        <w:rPr>
          <w:rFonts w:ascii="Tahoma" w:hAnsi="Tahoma" w:cs="Tahoma"/>
          <w:i/>
          <w:sz w:val="20"/>
          <w:szCs w:val="20"/>
        </w:rPr>
      </w:pPr>
    </w:p>
    <w:p w:rsidR="0083450D" w:rsidRDefault="0083450D" w:rsidP="008345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3450D" w:rsidRDefault="0083450D" w:rsidP="008345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3450D" w:rsidRDefault="0083450D" w:rsidP="008345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3450D" w:rsidRDefault="0083450D" w:rsidP="008345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E3284" w:rsidRPr="003E6F38" w:rsidRDefault="005E3284" w:rsidP="005E3284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EA4568" w:rsidRPr="00B66656" w:rsidRDefault="005E3284" w:rsidP="005E3284">
      <w:pPr>
        <w:tabs>
          <w:tab w:val="left" w:pos="3853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MINDRAY DC – N3 EN ESCALA DE GRISES Y RECONSTRUCCION </w:t>
      </w: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4D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EN </w:t>
      </w:r>
      <w:r w:rsidRPr="003E6F38">
        <w:rPr>
          <w:rFonts w:ascii="Arial Black" w:hAnsi="Arial Black" w:cs="Tahoma"/>
          <w:i/>
          <w:noProof/>
          <w:sz w:val="20"/>
          <w:szCs w:val="18"/>
        </w:rPr>
        <w:t>TIEMPO REAL UTILIZANDO TRANSDUCTOR VOLUMÉTRICO MULTIFRECUENCIAL,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>: CEF</w:t>
      </w:r>
      <w:r w:rsidR="0017103E">
        <w:rPr>
          <w:rFonts w:ascii="Tahoma" w:hAnsi="Tahoma" w:cs="Tahoma"/>
          <w:i/>
          <w:noProof/>
          <w:sz w:val="18"/>
          <w:szCs w:val="18"/>
        </w:rPr>
        <w:t>Á</w:t>
      </w:r>
      <w:r w:rsidRPr="00B66656">
        <w:rPr>
          <w:rFonts w:ascii="Tahoma" w:hAnsi="Tahoma" w:cs="Tahoma"/>
          <w:i/>
          <w:noProof/>
          <w:sz w:val="18"/>
          <w:szCs w:val="18"/>
        </w:rPr>
        <w:t>LICA.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B66656">
          <w:rPr>
            <w:rFonts w:ascii="Tahoma" w:hAnsi="Tahoma" w:cs="Tahoma"/>
            <w:i/>
            <w:noProof/>
            <w:sz w:val="18"/>
            <w:szCs w:val="18"/>
          </w:rPr>
          <w:t>LA IZQUIERDA</w:t>
        </w:r>
      </w:smartTag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81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81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91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291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79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279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(EG: 32 SEMANAS)    </w:t>
      </w:r>
    </w:p>
    <w:p w:rsidR="00EA4568" w:rsidRPr="00744BA1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64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64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(EG: 33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</w:t>
      </w:r>
      <w:smartTag w:uri="urn:schemas-microsoft-com:office:smarttags" w:element="metricconverter">
        <w:smartTagPr>
          <w:attr w:name="ProductID" w:val="103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</w:rPr>
          <w:t>103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</w:rPr>
        <w:t>. (EG: 31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57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</w:rPr>
          <w:t>57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</w:rPr>
        <w:t>. (EG: 33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53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. (EG: 33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6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56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(EG: 33 SEMANAS)</w:t>
      </w:r>
    </w:p>
    <w:p w:rsidR="001302C5" w:rsidRPr="00744BA1" w:rsidRDefault="001302C5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40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</w:rPr>
          <w:t>40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</w:rPr>
        <w:t>. (EG: 32 SEMANAS)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u w:val="single"/>
        </w:rPr>
        <w:t>PONDERA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DO </w:t>
      </w:r>
      <w:r w:rsidRPr="00744BA1">
        <w:rPr>
          <w:rFonts w:ascii="Tahoma" w:hAnsi="Tahoma" w:cs="Tahoma"/>
          <w:b/>
          <w:i/>
          <w:noProof/>
          <w:sz w:val="18"/>
          <w:szCs w:val="18"/>
          <w:u w:val="single"/>
        </w:rPr>
        <w:t>FETAL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: 2023gr.</w:t>
      </w:r>
      <w:r w:rsidRPr="00744BA1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5E3284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</w:p>
    <w:p w:rsidR="00EA4568" w:rsidRPr="00B66656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744BA1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</w:t>
      </w:r>
      <w:r w:rsidR="00E01F6D">
        <w:rPr>
          <w:rFonts w:ascii="Tahoma" w:hAnsi="Tahoma" w:cs="Tahoma"/>
          <w:b/>
          <w:i/>
          <w:sz w:val="18"/>
          <w:szCs w:val="18"/>
        </w:rPr>
        <w:t>NDICE CEF</w:t>
      </w:r>
      <w:r w:rsidR="00554A1A">
        <w:rPr>
          <w:rFonts w:ascii="Tahoma" w:hAnsi="Tahoma" w:cs="Tahoma"/>
          <w:b/>
          <w:i/>
          <w:sz w:val="18"/>
          <w:szCs w:val="18"/>
        </w:rPr>
        <w:t>Á</w:t>
      </w:r>
      <w:r w:rsidR="00E01F6D">
        <w:rPr>
          <w:rFonts w:ascii="Tahoma" w:hAnsi="Tahoma" w:cs="Tahoma"/>
          <w:b/>
          <w:i/>
          <w:sz w:val="18"/>
          <w:szCs w:val="18"/>
        </w:rPr>
        <w:t>LICO</w:t>
      </w:r>
      <w:r w:rsidR="00E01F6D">
        <w:rPr>
          <w:rFonts w:ascii="Tahoma" w:hAnsi="Tahoma" w:cs="Tahoma"/>
          <w:b/>
          <w:i/>
          <w:sz w:val="18"/>
          <w:szCs w:val="18"/>
        </w:rPr>
        <w:tab/>
        <w:t>: 73%</w:t>
      </w:r>
      <w:r w:rsidR="00E01F6D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E01F6D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23%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E01F6D" w:rsidRPr="00930496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930496">
        <w:rPr>
          <w:rFonts w:ascii="Tahoma" w:hAnsi="Tahoma" w:cs="Tahoma"/>
          <w:b/>
          <w:i/>
          <w:sz w:val="18"/>
          <w:szCs w:val="18"/>
        </w:rPr>
        <w:t>FL/DBP</w:t>
      </w:r>
      <w:r w:rsidRPr="00930496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930496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EA4568" w:rsidRPr="00B66656" w:rsidRDefault="00E01F6D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1.14%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9973EB" w:rsidRPr="00B66656" w:rsidRDefault="009973EB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regular y con una frecuencia de 135 pulsaciones por minuto registrado mediante Doppler pulsado y continuo en modo Dupplex.</w:t>
      </w:r>
    </w:p>
    <w:p w:rsidR="00EA4568" w:rsidRPr="00B66656" w:rsidRDefault="00B03F5B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="00EA4568"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="00EA4568"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E3284" w:rsidRDefault="005E3284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E3284" w:rsidRDefault="005E3284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E3284" w:rsidRDefault="005E3284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E3284" w:rsidRDefault="005E3284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B03F5B" w:rsidRPr="005E3284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B03F5B" w:rsidRDefault="00B03F5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e inserción corporal en pared posterior. ESPESOR DE PLACENTA: 33mm.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No se aprecian asas funiculares en relaci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Volumen adecuado. ILA: 16.5cm.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EA4568" w:rsidRPr="00B66656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B66656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EA4568" w:rsidRPr="00B66656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B371DC">
        <w:rPr>
          <w:rFonts w:ascii="Tahoma" w:hAnsi="Tahoma" w:cs="Tahoma"/>
          <w:i/>
          <w:noProof/>
          <w:sz w:val="18"/>
          <w:szCs w:val="18"/>
        </w:rPr>
        <w:t>.</w:t>
      </w:r>
    </w:p>
    <w:p w:rsidR="00B371D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B66656" w:rsidRDefault="00B371DC" w:rsidP="00B371DC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881D04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B66656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5E3284" w:rsidRDefault="005E3284" w:rsidP="00EA4568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>
        <w:rPr>
          <w:rFonts w:ascii="Arial Black" w:hAnsi="Arial Black" w:cs="Tahoma"/>
          <w:i/>
          <w:noProof/>
          <w:sz w:val="20"/>
          <w:szCs w:val="18"/>
          <w:u w:val="single"/>
        </w:rPr>
        <w:t>HALLAZGOS ECOGRÁFICOS:</w:t>
      </w:r>
    </w:p>
    <w:p w:rsidR="00EF2E8D" w:rsidRPr="00B371D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NICA ACTIVA DE 33 +/- 1 SEMANAS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568" w:rsidRPr="00B66656" w:rsidRDefault="00554A1A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MAYORES Y MENORES NEGATIVOS.</w:t>
      </w:r>
      <w:r w:rsidR="00EA4568"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EA4568" w:rsidRPr="005E3284" w:rsidRDefault="00EA4568" w:rsidP="00EA4568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5E3284">
        <w:rPr>
          <w:rFonts w:ascii="Arial Black" w:hAnsi="Arial Black" w:cs="Tahoma"/>
          <w:i/>
          <w:noProof/>
          <w:sz w:val="20"/>
          <w:szCs w:val="18"/>
          <w:u w:val="single"/>
        </w:rPr>
        <w:t>RECOMENDACIONES: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12146D" w:rsidRPr="00B66656" w:rsidRDefault="0012146D" w:rsidP="00EA4568">
      <w:pPr>
        <w:tabs>
          <w:tab w:val="left" w:pos="3853"/>
        </w:tabs>
        <w:rPr>
          <w:i/>
        </w:rPr>
      </w:pPr>
    </w:p>
    <w:sectPr w:rsidR="0012146D" w:rsidRPr="00B66656" w:rsidSect="00554A1A">
      <w:pgSz w:w="12240" w:h="15840"/>
      <w:pgMar w:top="1560" w:right="1080" w:bottom="993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B7B2D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284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50D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3810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83450D"/>
    <w:rPr>
      <w:rFonts w:ascii="Arial" w:hAnsi="Arial" w:cs="Arial"/>
      <w:b/>
      <w:bCs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2004-12-28T16:27:00Z</cp:lastPrinted>
  <dcterms:created xsi:type="dcterms:W3CDTF">2016-02-10T16:15:00Z</dcterms:created>
  <dcterms:modified xsi:type="dcterms:W3CDTF">2019-05-04T18:55:00Z</dcterms:modified>
</cp:coreProperties>
</file>