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DC7" w:rsidRPr="009C12EC" w:rsidRDefault="00E93DC7" w:rsidP="00E93DC7">
      <w:pPr>
        <w:pStyle w:val="Ttulo"/>
        <w:rPr>
          <w:rFonts w:ascii="Arial Black" w:hAnsi="Arial Black" w:cs="Tahoma"/>
          <w:i/>
          <w:sz w:val="26"/>
        </w:rPr>
      </w:pPr>
      <w:r w:rsidRPr="009C12EC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E86D40" w:rsidRDefault="00E86D40" w:rsidP="00E86D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9359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86D40" w:rsidRDefault="00E86D40" w:rsidP="00E86D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6D40" w:rsidRDefault="00E86D40" w:rsidP="00E86D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6D40" w:rsidRDefault="00E86D40" w:rsidP="00E86D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C12EC" w:rsidRPr="00802374" w:rsidRDefault="009C12EC" w:rsidP="009C12EC">
      <w:pPr>
        <w:rPr>
          <w:rFonts w:ascii="Tahoma" w:hAnsi="Tahoma" w:cs="Tahoma"/>
          <w:i/>
          <w:sz w:val="20"/>
          <w:szCs w:val="20"/>
        </w:rPr>
      </w:pPr>
    </w:p>
    <w:p w:rsidR="00410090" w:rsidRPr="00A12A84" w:rsidRDefault="00410090" w:rsidP="0041009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12A8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A12A8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A12A84">
        <w:rPr>
          <w:rFonts w:ascii="Arial Black" w:hAnsi="Arial Black" w:cs="Tahoma"/>
          <w:i/>
          <w:noProof/>
          <w:sz w:val="18"/>
          <w:szCs w:val="18"/>
        </w:rPr>
        <w:t>EN ESCALA DE GRISES UTILIZANDO TRANSDUCTOR INTRAVAGINAL MULTIFRECUENCIAL,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="00B37E99" w:rsidRPr="00E93DC7">
        <w:rPr>
          <w:rFonts w:ascii="Tahoma" w:hAnsi="Tahoma" w:cs="Tahoma"/>
          <w:i/>
          <w:szCs w:val="20"/>
        </w:rPr>
        <w:t>parenquimal</w:t>
      </w:r>
      <w:proofErr w:type="spellEnd"/>
      <w:r w:rsidR="00B37E99"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764789" w:rsidRPr="00E93DC7">
        <w:rPr>
          <w:rFonts w:ascii="Tahoma" w:hAnsi="Tahoma" w:cs="Tahoma"/>
          <w:i/>
          <w:szCs w:val="20"/>
        </w:rPr>
        <w:t xml:space="preserve"> 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decuada representación </w:t>
      </w:r>
      <w:proofErr w:type="gramStart"/>
      <w:r w:rsidR="000A7EE4" w:rsidRPr="00E93DC7">
        <w:rPr>
          <w:rFonts w:ascii="Tahoma" w:hAnsi="Tahoma" w:cs="Tahoma"/>
          <w:i/>
          <w:sz w:val="20"/>
          <w:szCs w:val="20"/>
        </w:rPr>
        <w:t>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proofErr w:type="gramEnd"/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="007F6E0D" w:rsidRPr="00E93DC7">
        <w:rPr>
          <w:rFonts w:ascii="Tahoma" w:hAnsi="Tahoma" w:cs="Tahoma"/>
          <w:b/>
          <w:i/>
          <w:szCs w:val="20"/>
        </w:rPr>
        <w:t xml:space="preserve"> </w:t>
      </w:r>
      <w:r w:rsidRPr="00E93DC7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E93DC7">
        <w:rPr>
          <w:rFonts w:ascii="Tahoma" w:hAnsi="Tahoma" w:cs="Tahoma"/>
          <w:i/>
          <w:szCs w:val="20"/>
        </w:rPr>
        <w:t>ecotextura</w:t>
      </w:r>
      <w:proofErr w:type="spellEnd"/>
      <w:r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A12A84" w:rsidRDefault="00410090" w:rsidP="00B37E99">
      <w:pPr>
        <w:rPr>
          <w:rFonts w:ascii="Arial Black" w:hAnsi="Arial Black" w:cs="Tahoma"/>
          <w:i/>
          <w:sz w:val="18"/>
          <w:szCs w:val="20"/>
        </w:rPr>
      </w:pPr>
      <w:r w:rsidRPr="00A12A84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37E99" w:rsidRPr="00A12A84">
        <w:rPr>
          <w:rFonts w:ascii="Arial Black" w:hAnsi="Arial Black" w:cs="Tahoma"/>
          <w:bCs/>
          <w:i/>
          <w:sz w:val="18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410090" w:rsidRDefault="000A7EE4" w:rsidP="000A7EE4">
      <w:pPr>
        <w:pStyle w:val="Textoindependiente"/>
        <w:rPr>
          <w:rFonts w:ascii="Tahoma" w:hAnsi="Tahoma" w:cs="Tahoma"/>
          <w:i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 xml:space="preserve">ORIÓNICA – BIAMNIÓTICA DE 11 SEMANAS, 3 DIAS x LCN. </w:t>
      </w: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>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0090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12EC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84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3590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75D5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6D40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93F509"/>
  <w15:docId w15:val="{750815A4-F370-4A8C-A916-5DE60524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2005-08-02T17:40:00Z</cp:lastPrinted>
  <dcterms:created xsi:type="dcterms:W3CDTF">2018-04-25T17:20:00Z</dcterms:created>
  <dcterms:modified xsi:type="dcterms:W3CDTF">2019-04-20T20:22:00Z</dcterms:modified>
</cp:coreProperties>
</file>