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C95071" w:rsidRDefault="00085C13" w:rsidP="00683D7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 w:rsidRPr="00C95071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</w:t>
      </w:r>
      <w:r w:rsidR="000406E7" w:rsidRPr="00C95071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4D </w:t>
      </w:r>
      <w:r w:rsidRPr="00C95071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A77122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ALEXANDRA CAROLINE DE LA CRUZ FLORES 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BA625D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A62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66477" w:rsidRPr="00BA625D"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BA625D">
        <w:rPr>
          <w:rFonts w:ascii="Arial Black" w:hAnsi="Arial Black" w:cs="Tahoma"/>
          <w:i/>
          <w:noProof/>
          <w:sz w:val="18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A77122"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A77122">
        <w:rPr>
          <w:rFonts w:ascii="Tahoma" w:hAnsi="Tahoma" w:cs="Tahoma"/>
          <w:i/>
          <w:noProof/>
          <w:sz w:val="18"/>
          <w:szCs w:val="18"/>
        </w:rPr>
        <w:t>CEFÁLICO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A77122">
        <w:rPr>
          <w:rFonts w:ascii="Tahoma" w:hAnsi="Tahoma" w:cs="Tahoma"/>
          <w:i/>
          <w:noProof/>
          <w:sz w:val="18"/>
          <w:szCs w:val="18"/>
        </w:rPr>
        <w:t>HACIA LA DERECHA, AL MOMENTO DEL EXAMEN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s-VE"/>
        </w:rPr>
        <w:t>67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250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225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A77122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A77122">
        <w:rPr>
          <w:rFonts w:ascii="Tahoma" w:hAnsi="Tahoma" w:cs="Tahoma"/>
          <w:b/>
          <w:i/>
          <w:noProof/>
          <w:sz w:val="18"/>
          <w:szCs w:val="18"/>
        </w:rPr>
        <w:t>89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A77122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A77122">
        <w:rPr>
          <w:rFonts w:ascii="Tahoma" w:hAnsi="Tahoma" w:cs="Tahoma"/>
          <w:b/>
          <w:i/>
          <w:noProof/>
          <w:sz w:val="18"/>
          <w:szCs w:val="18"/>
        </w:rPr>
        <w:t>46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A77122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42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44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30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A77122">
        <w:rPr>
          <w:rFonts w:ascii="Tahoma" w:hAnsi="Tahoma" w:cs="Tahoma"/>
          <w:b/>
          <w:i/>
          <w:noProof/>
          <w:sz w:val="18"/>
          <w:szCs w:val="18"/>
          <w:lang w:val="en-US"/>
        </w:rPr>
        <w:t>1008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</w:t>
      </w:r>
      <w:r w:rsidR="00A77122">
        <w:rPr>
          <w:rFonts w:ascii="Tahoma" w:hAnsi="Tahoma" w:cs="Tahoma"/>
          <w:b/>
          <w:i/>
          <w:sz w:val="18"/>
          <w:szCs w:val="18"/>
          <w:lang w:val="en-US"/>
        </w:rPr>
        <w:t>5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77122"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A77122">
        <w:rPr>
          <w:rFonts w:ascii="Tahoma" w:hAnsi="Tahoma" w:cs="Tahoma"/>
          <w:b/>
          <w:i/>
          <w:sz w:val="18"/>
          <w:szCs w:val="18"/>
          <w:lang w:val="en-US"/>
        </w:rPr>
        <w:t>4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A77122">
        <w:rPr>
          <w:rFonts w:ascii="Tahoma" w:hAnsi="Tahoma" w:cs="Tahoma"/>
          <w:b/>
          <w:i/>
          <w:sz w:val="18"/>
          <w:szCs w:val="18"/>
          <w:lang w:val="es-PE"/>
        </w:rPr>
        <w:t>11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A77122" w:rsidRDefault="00A77122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7122" w:rsidRDefault="00A77122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77122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El corte de 3 vasos muestra adecuada conformacion de la arteria pulmonar, arteria aorta y vena cava superior las cuales no muestran </w:t>
      </w:r>
      <w:r w:rsidR="000406E7" w:rsidRPr="000406E7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A77122">
        <w:rPr>
          <w:rFonts w:ascii="Tahoma" w:hAnsi="Tahoma" w:cs="Tahoma"/>
          <w:i/>
          <w:noProof/>
          <w:sz w:val="18"/>
          <w:szCs w:val="18"/>
        </w:rPr>
        <w:t>38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7122" w:rsidRDefault="00A77122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Hígado, </w:t>
      </w:r>
      <w:r w:rsidR="00A77122">
        <w:rPr>
          <w:rFonts w:ascii="Tahoma" w:hAnsi="Tahoma" w:cs="Tahoma"/>
          <w:i/>
          <w:noProof/>
          <w:sz w:val="18"/>
          <w:szCs w:val="18"/>
        </w:rPr>
        <w:t>bolsa g</w:t>
      </w:r>
      <w:r w:rsidRPr="000406E7">
        <w:rPr>
          <w:rFonts w:ascii="Tahoma" w:hAnsi="Tahoma" w:cs="Tahoma"/>
          <w:i/>
          <w:noProof/>
          <w:sz w:val="18"/>
          <w:szCs w:val="18"/>
        </w:rPr>
        <w:t>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7122" w:rsidRDefault="00A77122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RIÑONES: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De situación habitual y tamaño aumentado, miden 38mm., y 41mm., de longitud el riñon derecho e izquierdo respectivamente. Muestran parenquima discretamente heterogeneo por la presencia de multiples imágenes quisticas simples &lt;1.2mm., de diámetro proyectadas a predominio subcortical.</w:t>
      </w:r>
    </w:p>
    <w:p w:rsidR="00BA625D" w:rsidRDefault="00BA625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7122" w:rsidRDefault="00A77122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Asimismo se objetvia leve dilatacion de la pelvis renal bilateral las cuales alcanza 8mm., de diametro AP. </w:t>
      </w:r>
    </w:p>
    <w:p w:rsidR="00A77122" w:rsidRPr="00A77122" w:rsidRDefault="00A77122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objetiva dilatacion ureteral.</w:t>
      </w:r>
    </w:p>
    <w:p w:rsidR="00A77122" w:rsidRDefault="00A77122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A77122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A77122">
        <w:rPr>
          <w:rFonts w:ascii="Tahoma" w:hAnsi="Tahoma" w:cs="Tahoma"/>
          <w:i/>
          <w:noProof/>
          <w:sz w:val="18"/>
          <w:szCs w:val="18"/>
        </w:rPr>
        <w:t>28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A77122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A77122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</w:t>
      </w:r>
      <w:r w:rsidR="00A77122" w:rsidRPr="00A77122">
        <w:rPr>
          <w:rFonts w:ascii="Tahoma" w:hAnsi="Tahoma" w:cs="Tahoma"/>
          <w:i/>
          <w:noProof/>
          <w:color w:val="FF0000"/>
          <w:sz w:val="18"/>
          <w:szCs w:val="18"/>
        </w:rPr>
        <w:t>POSITIVO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A7712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A77122">
        <w:rPr>
          <w:rFonts w:ascii="Tahoma" w:hAnsi="Tahoma" w:cs="Tahoma"/>
          <w:i/>
          <w:noProof/>
          <w:color w:val="FF0000"/>
          <w:sz w:val="18"/>
          <w:szCs w:val="18"/>
        </w:rPr>
        <w:t>27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A77122" w:rsidRDefault="00A77122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PIELECTASIA RENAL BILATERAL – HALLAZGO ECOGRÁFICO (MENOR) AISLADO.</w:t>
      </w:r>
    </w:p>
    <w:p w:rsidR="00A77122" w:rsidRDefault="00A77122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IMPRESIONA MICROPOLIQUISTOSIS RENAL BILATERAL. </w:t>
      </w:r>
    </w:p>
    <w:p w:rsidR="00EA4B45" w:rsidRDefault="00A77122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DEMAS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</w:t>
      </w:r>
      <w:r w:rsidR="00BA625D">
        <w:rPr>
          <w:rFonts w:ascii="Tahoma" w:hAnsi="Tahoma" w:cs="Tahoma"/>
          <w:i/>
          <w:noProof/>
          <w:sz w:val="18"/>
          <w:szCs w:val="18"/>
        </w:rPr>
        <w:t>,</w:t>
      </w:r>
    </w:p>
    <w:sectPr w:rsidR="00085C13" w:rsidRPr="000406E7" w:rsidSect="00BA625D">
      <w:pgSz w:w="12240" w:h="15840"/>
      <w:pgMar w:top="1135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122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625D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071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2011-11-11T18:24:00Z</cp:lastPrinted>
  <dcterms:created xsi:type="dcterms:W3CDTF">2016-02-10T16:14:00Z</dcterms:created>
  <dcterms:modified xsi:type="dcterms:W3CDTF">2019-04-24T00:04:00Z</dcterms:modified>
</cp:coreProperties>
</file>