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32" w:rsidRDefault="00466F32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66F32" w:rsidRDefault="00466F32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66F32" w:rsidRDefault="00466F32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452DC" w:rsidRPr="00F205BA" w:rsidRDefault="001452DC" w:rsidP="001452DC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>JHADUY JHASMIN OLIVERA ANCHIRAYCO Edad: 27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</w:t>
      </w:r>
      <w:r w:rsidR="00466F32">
        <w:rPr>
          <w:rFonts w:ascii="Tahoma" w:hAnsi="Tahoma" w:cs="Tahoma"/>
          <w:i/>
          <w:sz w:val="20"/>
          <w:szCs w:val="20"/>
        </w:rPr>
        <w:t>fusas en la actualidad. Mide 94</w:t>
      </w:r>
      <w:r w:rsidRPr="001452DC">
        <w:rPr>
          <w:rFonts w:ascii="Tahoma" w:hAnsi="Tahoma" w:cs="Tahoma"/>
          <w:i/>
          <w:sz w:val="20"/>
          <w:szCs w:val="20"/>
        </w:rPr>
        <w:t>mm de longitud.</w:t>
      </w:r>
    </w:p>
    <w:p w:rsidR="00850BED" w:rsidRPr="00466F32" w:rsidRDefault="00850BED" w:rsidP="00466F3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6F32" w:rsidRPr="00466F32" w:rsidRDefault="00466F32" w:rsidP="00466F32">
      <w:pPr>
        <w:jc w:val="both"/>
        <w:rPr>
          <w:rFonts w:ascii="Tahoma" w:hAnsi="Tahoma" w:cs="Tahoma"/>
          <w:i/>
          <w:sz w:val="20"/>
          <w:szCs w:val="20"/>
        </w:rPr>
      </w:pPr>
      <w:r w:rsidRPr="00466F32">
        <w:rPr>
          <w:rFonts w:ascii="Tahoma" w:hAnsi="Tahoma" w:cs="Tahoma"/>
          <w:b/>
          <w:bCs/>
          <w:i/>
          <w:sz w:val="2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</w:t>
      </w:r>
      <w:r w:rsidRPr="00466F32">
        <w:rPr>
          <w:rFonts w:ascii="Tahoma" w:hAnsi="Tahoma" w:cs="Tahoma"/>
          <w:i/>
          <w:sz w:val="20"/>
          <w:szCs w:val="20"/>
        </w:rPr>
        <w:t>Ocupada por un saco gestacional adecuadamente implantado hacia el fondo uterino, de contornos regulares.</w:t>
      </w:r>
    </w:p>
    <w:p w:rsidR="00466F32" w:rsidRPr="00466F32" w:rsidRDefault="00466F32" w:rsidP="00466F32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466F32">
        <w:rPr>
          <w:rFonts w:ascii="Tahoma" w:hAnsi="Tahoma" w:cs="Tahoma"/>
          <w:i/>
          <w:sz w:val="20"/>
          <w:szCs w:val="20"/>
        </w:rPr>
        <w:t xml:space="preserve">En su interior se aprecia un </w:t>
      </w:r>
      <w:r>
        <w:rPr>
          <w:rFonts w:ascii="Tahoma" w:hAnsi="Tahoma" w:cs="Tahoma"/>
          <w:i/>
          <w:sz w:val="20"/>
          <w:szCs w:val="20"/>
        </w:rPr>
        <w:t>EMBRION</w:t>
      </w:r>
      <w:r w:rsidRPr="00466F32">
        <w:rPr>
          <w:rFonts w:ascii="Tahoma" w:hAnsi="Tahoma" w:cs="Tahoma"/>
          <w:i/>
          <w:sz w:val="20"/>
          <w:szCs w:val="20"/>
        </w:rPr>
        <w:t xml:space="preserve"> siendo su longitud corono-nalga de </w:t>
      </w:r>
      <w:r>
        <w:rPr>
          <w:rFonts w:ascii="Tahoma" w:hAnsi="Tahoma" w:cs="Tahoma"/>
          <w:i/>
          <w:sz w:val="20"/>
          <w:szCs w:val="20"/>
        </w:rPr>
        <w:t>3</w:t>
      </w:r>
      <w:r w:rsidRPr="00466F32">
        <w:rPr>
          <w:rFonts w:ascii="Tahoma" w:hAnsi="Tahoma" w:cs="Tahoma"/>
          <w:i/>
          <w:sz w:val="20"/>
          <w:szCs w:val="20"/>
        </w:rPr>
        <w:t xml:space="preserve">mm. Presencia de anillo vitelino. No se aprecia actividad cardiaca </w:t>
      </w:r>
      <w:r>
        <w:rPr>
          <w:rFonts w:ascii="Tahoma" w:hAnsi="Tahoma" w:cs="Tahoma"/>
          <w:i/>
          <w:sz w:val="20"/>
          <w:szCs w:val="20"/>
        </w:rPr>
        <w:t>al momento del examen.</w:t>
      </w:r>
    </w:p>
    <w:p w:rsidR="00466F32" w:rsidRPr="00466F32" w:rsidRDefault="00466F32" w:rsidP="00466F32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466F32">
        <w:rPr>
          <w:rFonts w:ascii="Tahoma" w:hAnsi="Tahoma" w:cs="Tahoma"/>
          <w:i/>
          <w:sz w:val="20"/>
          <w:szCs w:val="20"/>
        </w:rPr>
        <w:t>Reacción corio decidual insinuándose en la pared corporal posterior.</w:t>
      </w:r>
    </w:p>
    <w:p w:rsidR="00466F32" w:rsidRPr="00466F32" w:rsidRDefault="00466F32" w:rsidP="00466F32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466F32">
        <w:rPr>
          <w:rFonts w:ascii="Tahoma" w:hAnsi="Tahoma" w:cs="Tahoma"/>
          <w:i/>
          <w:sz w:val="20"/>
          <w:szCs w:val="20"/>
        </w:rPr>
        <w:t xml:space="preserve">Se observa infiltrado hemático en borde </w:t>
      </w:r>
      <w:r>
        <w:rPr>
          <w:rFonts w:ascii="Tahoma" w:hAnsi="Tahoma" w:cs="Tahoma"/>
          <w:i/>
          <w:sz w:val="20"/>
          <w:szCs w:val="20"/>
        </w:rPr>
        <w:t>ante</w:t>
      </w:r>
      <w:r w:rsidRPr="00466F32">
        <w:rPr>
          <w:rFonts w:ascii="Tahoma" w:hAnsi="Tahoma" w:cs="Tahoma"/>
          <w:i/>
          <w:sz w:val="20"/>
          <w:szCs w:val="20"/>
        </w:rPr>
        <w:t>rior</w:t>
      </w:r>
      <w:r>
        <w:rPr>
          <w:rFonts w:ascii="Tahoma" w:hAnsi="Tahoma" w:cs="Tahoma"/>
          <w:i/>
          <w:sz w:val="20"/>
          <w:szCs w:val="20"/>
        </w:rPr>
        <w:t xml:space="preserve"> de saco gestacional que mide 11 X 2</w:t>
      </w:r>
      <w:r w:rsidRPr="00466F32">
        <w:rPr>
          <w:rFonts w:ascii="Tahoma" w:hAnsi="Tahoma" w:cs="Tahoma"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6F32" w:rsidRPr="009A55A2" w:rsidRDefault="00466F32" w:rsidP="00466F32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21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>1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1mm. </w:t>
      </w:r>
    </w:p>
    <w:p w:rsidR="00466F32" w:rsidRPr="009A55A2" w:rsidRDefault="00466F32" w:rsidP="00466F32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466F32" w:rsidRPr="009A55A2" w:rsidRDefault="00466F32" w:rsidP="00466F32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66F32" w:rsidRPr="009A55A2" w:rsidRDefault="00466F32" w:rsidP="00466F32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22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>14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466F32" w:rsidRPr="009A55A2" w:rsidRDefault="00466F32" w:rsidP="00466F32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28415A" w:rsidRPr="00466F32" w:rsidRDefault="0028415A" w:rsidP="002952F0">
      <w:pPr>
        <w:numPr>
          <w:ilvl w:val="0"/>
          <w:numId w:val="8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66F32">
        <w:rPr>
          <w:rFonts w:ascii="Tahoma" w:hAnsi="Tahoma" w:cs="Tahoma"/>
          <w:i/>
          <w:sz w:val="20"/>
          <w:szCs w:val="20"/>
        </w:rPr>
        <w:t>GESTACI</w:t>
      </w:r>
      <w:r w:rsidR="003C5083" w:rsidRPr="00466F32">
        <w:rPr>
          <w:rFonts w:ascii="Tahoma" w:hAnsi="Tahoma" w:cs="Tahoma"/>
          <w:i/>
          <w:sz w:val="20"/>
          <w:szCs w:val="20"/>
        </w:rPr>
        <w:t>Ó</w:t>
      </w:r>
      <w:r w:rsidRPr="00466F32">
        <w:rPr>
          <w:rFonts w:ascii="Tahoma" w:hAnsi="Tahoma" w:cs="Tahoma"/>
          <w:i/>
          <w:sz w:val="20"/>
          <w:szCs w:val="20"/>
        </w:rPr>
        <w:t xml:space="preserve">N </w:t>
      </w:r>
      <w:r w:rsidR="00466F32" w:rsidRPr="00466F32">
        <w:rPr>
          <w:rFonts w:ascii="Tahoma" w:hAnsi="Tahoma" w:cs="Tahoma"/>
          <w:i/>
          <w:sz w:val="20"/>
          <w:szCs w:val="20"/>
        </w:rPr>
        <w:t>NO EVOLUTIVA</w:t>
      </w:r>
      <w:r w:rsidR="00466F32">
        <w:rPr>
          <w:rFonts w:ascii="Tahoma" w:hAnsi="Tahoma" w:cs="Tahoma"/>
          <w:i/>
          <w:sz w:val="20"/>
          <w:szCs w:val="20"/>
        </w:rPr>
        <w:t>.</w:t>
      </w:r>
    </w:p>
    <w:p w:rsidR="00466F32" w:rsidRPr="00466F32" w:rsidRDefault="00466F32" w:rsidP="00466F32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B5FB9"/>
    <w:multiLevelType w:val="hybridMultilevel"/>
    <w:tmpl w:val="084229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6F32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66F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66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2019-04-24T01:14:00Z</cp:lastPrinted>
  <dcterms:created xsi:type="dcterms:W3CDTF">2016-02-10T16:18:00Z</dcterms:created>
  <dcterms:modified xsi:type="dcterms:W3CDTF">2019-04-24T01:14:00Z</dcterms:modified>
</cp:coreProperties>
</file>