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FC8" w:rsidRPr="008D778D" w:rsidRDefault="004C7FC8" w:rsidP="004C7FC8">
      <w:pPr>
        <w:pStyle w:val="Puesto"/>
        <w:rPr>
          <w:rFonts w:ascii="Arial Black" w:hAnsi="Arial Black" w:cs="Tahoma"/>
          <w:i/>
          <w:sz w:val="26"/>
        </w:rPr>
      </w:pPr>
      <w:r w:rsidRPr="008D778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D5707">
        <w:rPr>
          <w:rFonts w:ascii="Tahoma" w:hAnsi="Tahoma" w:cs="Tahoma"/>
          <w:i/>
          <w:sz w:val="20"/>
          <w:szCs w:val="20"/>
        </w:rPr>
        <w:t>KATHERINE MELISSA ORTIZ ALVAREZ Edad: 26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351CD0" w:rsidRDefault="00E37349" w:rsidP="00D569B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351CD0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071095" w:rsidRPr="00351CD0">
        <w:rPr>
          <w:rFonts w:ascii="Arial Black" w:hAnsi="Arial Black" w:cs="Tahoma"/>
          <w:i/>
          <w:noProof/>
          <w:sz w:val="18"/>
          <w:szCs w:val="18"/>
        </w:rPr>
        <w:t xml:space="preserve"> MyLAB</w:t>
      </w:r>
      <w:r w:rsidRPr="00351CD0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351CD0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665F26">
        <w:rPr>
          <w:rFonts w:ascii="Tahoma" w:hAnsi="Tahoma" w:cs="Tahoma"/>
          <w:i/>
          <w:noProof/>
          <w:sz w:val="20"/>
          <w:szCs w:val="20"/>
        </w:rPr>
        <w:t>82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665F26">
        <w:rPr>
          <w:rFonts w:ascii="Tahoma" w:hAnsi="Tahoma" w:cs="Tahoma"/>
          <w:i/>
          <w:noProof/>
          <w:sz w:val="20"/>
          <w:szCs w:val="20"/>
        </w:rPr>
        <w:t>eado, de bordes regulares, de 7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  <w:bookmarkStart w:id="0" w:name="_GoBack"/>
      <w:bookmarkEnd w:id="0"/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665F26">
        <w:rPr>
          <w:rFonts w:ascii="Tahoma" w:hAnsi="Tahoma" w:cs="Tahoma"/>
          <w:i/>
          <w:noProof/>
          <w:sz w:val="20"/>
          <w:szCs w:val="20"/>
        </w:rPr>
        <w:t>32 x 17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  <w:r w:rsidR="00665F26">
        <w:rPr>
          <w:rFonts w:ascii="Tahoma" w:hAnsi="Tahoma" w:cs="Tahoma"/>
          <w:i/>
          <w:noProof/>
          <w:sz w:val="20"/>
          <w:szCs w:val="20"/>
        </w:rPr>
        <w:t>. Adyacente al ovario se aprecia una imagen anecogenica de contenido liquido homogeneo de borde definidos el cual mide 13 x 12mm de diametro.</w:t>
      </w:r>
    </w:p>
    <w:p w:rsidR="00665F26" w:rsidRPr="004C7FC8" w:rsidRDefault="00665F26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665F26">
        <w:rPr>
          <w:rFonts w:ascii="Tahoma" w:hAnsi="Tahoma" w:cs="Tahoma"/>
          <w:i/>
          <w:noProof/>
          <w:sz w:val="20"/>
          <w:szCs w:val="20"/>
        </w:rPr>
        <w:t>21 x 13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665F26">
        <w:rPr>
          <w:rFonts w:ascii="Tahoma" w:hAnsi="Tahoma" w:cs="Tahoma"/>
          <w:b/>
          <w:i/>
          <w:noProof/>
          <w:sz w:val="20"/>
          <w:szCs w:val="20"/>
        </w:rPr>
        <w:t>S</w:t>
      </w:r>
      <w:r w:rsidR="005E106B" w:rsidRPr="00665F26">
        <w:rPr>
          <w:rFonts w:ascii="Tahoma" w:hAnsi="Tahoma" w:cs="Tahoma"/>
          <w:b/>
          <w:i/>
          <w:noProof/>
          <w:sz w:val="20"/>
          <w:szCs w:val="20"/>
        </w:rPr>
        <w:t xml:space="preserve">aco de </w:t>
      </w:r>
      <w:r w:rsidRPr="00665F26">
        <w:rPr>
          <w:rFonts w:ascii="Tahoma" w:hAnsi="Tahoma" w:cs="Tahoma"/>
          <w:b/>
          <w:i/>
          <w:noProof/>
          <w:sz w:val="20"/>
          <w:szCs w:val="20"/>
        </w:rPr>
        <w:t>D</w:t>
      </w:r>
      <w:r w:rsidR="005E106B" w:rsidRPr="00665F26">
        <w:rPr>
          <w:rFonts w:ascii="Tahoma" w:hAnsi="Tahoma" w:cs="Tahoma"/>
          <w:b/>
          <w:i/>
          <w:noProof/>
          <w:sz w:val="20"/>
          <w:szCs w:val="20"/>
        </w:rPr>
        <w:t>ouglas</w:t>
      </w:r>
      <w:r w:rsidR="00665F26">
        <w:rPr>
          <w:rFonts w:ascii="Tahoma" w:hAnsi="Tahoma" w:cs="Tahoma"/>
          <w:b/>
          <w:i/>
          <w:noProof/>
          <w:sz w:val="20"/>
          <w:szCs w:val="20"/>
        </w:rPr>
        <w:t xml:space="preserve">: </w:t>
      </w:r>
      <w:r w:rsidR="00665F26" w:rsidRPr="00665F26">
        <w:rPr>
          <w:rFonts w:ascii="Tahoma" w:hAnsi="Tahoma" w:cs="Tahoma"/>
          <w:i/>
          <w:noProof/>
          <w:sz w:val="20"/>
          <w:szCs w:val="20"/>
        </w:rPr>
        <w:t>Se aprecia liquido</w:t>
      </w:r>
      <w:r w:rsidR="005E106B" w:rsidRPr="00665F26">
        <w:rPr>
          <w:rFonts w:ascii="Tahoma" w:hAnsi="Tahoma" w:cs="Tahoma"/>
          <w:i/>
          <w:noProof/>
          <w:sz w:val="20"/>
          <w:szCs w:val="20"/>
        </w:rPr>
        <w:t xml:space="preserve"> libre</w:t>
      </w:r>
      <w:r w:rsidR="00665F26">
        <w:rPr>
          <w:rFonts w:ascii="Tahoma" w:hAnsi="Tahoma" w:cs="Tahoma"/>
          <w:i/>
          <w:noProof/>
          <w:sz w:val="20"/>
          <w:szCs w:val="20"/>
        </w:rPr>
        <w:t xml:space="preserve"> en minima cantidad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351CD0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  <w:r w:rsidRPr="00351CD0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</w:t>
      </w:r>
      <w:r w:rsidR="005E106B" w:rsidRPr="00351CD0">
        <w:rPr>
          <w:rFonts w:ascii="Tahoma" w:hAnsi="Tahoma" w:cs="Tahoma"/>
          <w:b/>
          <w:i/>
          <w:noProof/>
          <w:sz w:val="18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5E106B" w:rsidP="00665F26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>FICOS COMPATIBLES CON GESTAC</w:t>
      </w:r>
      <w:r w:rsidR="00665F26">
        <w:rPr>
          <w:rFonts w:ascii="Tahoma" w:hAnsi="Tahoma" w:cs="Tahoma"/>
          <w:i/>
          <w:noProof/>
          <w:sz w:val="20"/>
          <w:szCs w:val="20"/>
        </w:rPr>
        <w:t xml:space="preserve">IÓN INICIAL DE 4 SEMANAS, </w:t>
      </w:r>
      <w:r w:rsidRPr="004C7FC8">
        <w:rPr>
          <w:rFonts w:ascii="Tahoma" w:hAnsi="Tahoma" w:cs="Tahoma"/>
          <w:i/>
          <w:noProof/>
          <w:sz w:val="20"/>
          <w:szCs w:val="20"/>
        </w:rPr>
        <w:t>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665F26" w:rsidRDefault="00665F26" w:rsidP="00665F26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QUISTE PARAOVARICO DERECHO DE EAD.</w:t>
      </w:r>
    </w:p>
    <w:p w:rsidR="00665F26" w:rsidRPr="004C7FC8" w:rsidRDefault="00665F26" w:rsidP="00665F26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LIQUIDO LIBRE  EN SACO DE DOUGLAS DE EAD. D/C EPI.</w:t>
      </w:r>
    </w:p>
    <w:p w:rsidR="005E106B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665F26" w:rsidRPr="004C7FC8" w:rsidRDefault="00665F26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665F26">
      <w:pgSz w:w="12240" w:h="15840"/>
      <w:pgMar w:top="1560" w:right="1440" w:bottom="1702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F473B0"/>
    <w:multiLevelType w:val="hybridMultilevel"/>
    <w:tmpl w:val="D590A5E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1095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1CD0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A7D48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F26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D5707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78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473B96-ADED-467C-A5D1-F504FAF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65F2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65F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13</cp:revision>
  <cp:lastPrinted>2019-04-24T15:40:00Z</cp:lastPrinted>
  <dcterms:created xsi:type="dcterms:W3CDTF">2016-02-10T16:34:00Z</dcterms:created>
  <dcterms:modified xsi:type="dcterms:W3CDTF">2019-04-24T15:40:00Z</dcterms:modified>
</cp:coreProperties>
</file>