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EBB" w:rsidRDefault="00110EBB" w:rsidP="00276C18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</w:p>
    <w:p w:rsidR="00276C18" w:rsidRPr="00291CB9" w:rsidRDefault="00276C18" w:rsidP="00276C18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bookmarkStart w:id="0" w:name="_GoBack"/>
      <w:bookmarkEnd w:id="0"/>
      <w:r w:rsidRPr="00291CB9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880F54">
        <w:rPr>
          <w:rFonts w:ascii="Tahoma" w:hAnsi="Tahoma" w:cs="Tahoma"/>
          <w:i/>
          <w:sz w:val="20"/>
          <w:szCs w:val="20"/>
        </w:rPr>
        <w:t>KATIA VERONICA AMASIFUEN SAJAMI Edad: 25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129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24-04-2019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824B6A" w:rsidRPr="00623D43" w:rsidRDefault="00BE316C" w:rsidP="00276C18">
      <w:pPr>
        <w:jc w:val="both"/>
        <w:rPr>
          <w:rFonts w:ascii="Tahoma" w:hAnsi="Tahoma" w:cs="Tahoma"/>
          <w:i/>
          <w:sz w:val="18"/>
          <w:szCs w:val="20"/>
        </w:rPr>
      </w:pPr>
      <w:r w:rsidRPr="00623D43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D655DA" w:rsidRPr="00623D43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MyLAB </w:t>
      </w:r>
      <w:r w:rsidRPr="00623D43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22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</w:t>
      </w:r>
      <w:r w:rsidR="00110EBB">
        <w:rPr>
          <w:rFonts w:ascii="Tahoma" w:hAnsi="Tahoma" w:cs="Tahoma"/>
          <w:i/>
          <w:color w:val="000000"/>
          <w:sz w:val="18"/>
          <w:szCs w:val="18"/>
        </w:rPr>
        <w:t>longitudinal, presentación cefálica y dorso hacia la derecha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 xml:space="preserve"> al m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omento del examen.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276C1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Muestra, para la edad gestacional adecuado desarrollo del sistema nervioso central simétrico, tórax, abdomen y extremidades sin alteraci</w:t>
      </w:r>
      <w:r w:rsidR="00EC1D08" w:rsidRPr="0032637D">
        <w:rPr>
          <w:rFonts w:ascii="Tahoma" w:hAnsi="Tahoma" w:cs="Tahoma"/>
          <w:i/>
          <w:color w:val="000000"/>
          <w:sz w:val="18"/>
          <w:szCs w:val="18"/>
        </w:rPr>
        <w:t>ones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D60D7B" w:rsidRDefault="00276C18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D60D7B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</w:t>
      </w:r>
      <w:r w:rsidR="00110EBB" w:rsidRPr="00D60D7B">
        <w:rPr>
          <w:rFonts w:ascii="Tahoma" w:hAnsi="Tahoma" w:cs="Tahoma"/>
          <w:b/>
          <w:i/>
          <w:color w:val="000000"/>
          <w:sz w:val="18"/>
          <w:szCs w:val="18"/>
        </w:rPr>
        <w:t>: MASCULINO</w:t>
      </w:r>
    </w:p>
    <w:p w:rsidR="004E73F7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110EBB">
        <w:rPr>
          <w:rFonts w:ascii="Tahoma" w:hAnsi="Tahoma" w:cs="Tahoma"/>
          <w:i/>
          <w:color w:val="000000"/>
          <w:sz w:val="18"/>
          <w:szCs w:val="18"/>
        </w:rPr>
        <w:t>66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110EBB">
        <w:rPr>
          <w:rFonts w:ascii="Tahoma" w:hAnsi="Tahoma" w:cs="Tahoma"/>
          <w:i/>
          <w:color w:val="000000"/>
          <w:sz w:val="18"/>
          <w:szCs w:val="18"/>
        </w:rPr>
        <w:t>241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360E38" w:rsidRPr="0032637D" w:rsidRDefault="00360E3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>: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110EBB">
        <w:rPr>
          <w:rFonts w:ascii="Tahoma" w:hAnsi="Tahoma" w:cs="Tahoma"/>
          <w:i/>
          <w:color w:val="000000"/>
          <w:sz w:val="18"/>
          <w:szCs w:val="18"/>
        </w:rPr>
        <w:t>216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110EBB">
        <w:rPr>
          <w:rFonts w:ascii="Tahoma" w:hAnsi="Tahoma" w:cs="Tahoma"/>
          <w:i/>
          <w:color w:val="000000"/>
          <w:sz w:val="18"/>
          <w:szCs w:val="18"/>
        </w:rPr>
        <w:t>47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CF6BE1" w:rsidRPr="0032637D" w:rsidRDefault="00CF6BE1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 w:rsidRPr="00110EBB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Ponderado Fetal </w:t>
      </w:r>
      <w:r w:rsidRPr="00110EBB">
        <w:rPr>
          <w:rFonts w:ascii="Tahoma" w:hAnsi="Tahoma" w:cs="Tahoma"/>
          <w:i/>
          <w:color w:val="000000"/>
          <w:sz w:val="18"/>
          <w:szCs w:val="18"/>
          <w:lang w:val="en-US"/>
        </w:rPr>
        <w:tab/>
        <w:t xml:space="preserve">: </w:t>
      </w:r>
      <w:r w:rsidR="00110EBB">
        <w:rPr>
          <w:rFonts w:ascii="Tahoma" w:hAnsi="Tahoma" w:cs="Tahoma"/>
          <w:i/>
          <w:color w:val="000000"/>
          <w:sz w:val="18"/>
          <w:szCs w:val="18"/>
          <w:lang w:val="en-US"/>
        </w:rPr>
        <w:t>867</w:t>
      </w:r>
      <w:r w:rsidRPr="00110EBB">
        <w:rPr>
          <w:rFonts w:ascii="Tahoma" w:hAnsi="Tahoma" w:cs="Tahoma"/>
          <w:i/>
          <w:color w:val="000000"/>
          <w:sz w:val="18"/>
          <w:szCs w:val="18"/>
          <w:lang w:val="en-US"/>
        </w:rPr>
        <w:t>gr.</w:t>
      </w:r>
      <w:r w:rsidR="00AC39B0" w:rsidRPr="00110EBB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 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276C18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BE316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2A6593" w:rsidRPr="00110EBB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s-PE"/>
        </w:rPr>
      </w:pPr>
      <w:r w:rsidRPr="00110EBB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s-PE"/>
        </w:rPr>
        <w:t>BIENESTAR FETAL</w:t>
      </w:r>
      <w:r w:rsidRPr="00110EBB">
        <w:rPr>
          <w:rFonts w:ascii="Tahoma" w:hAnsi="Tahoma" w:cs="Tahoma"/>
          <w:b/>
          <w:bCs/>
          <w:i/>
          <w:color w:val="000000"/>
          <w:sz w:val="18"/>
          <w:szCs w:val="18"/>
          <w:lang w:val="es-PE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 w:rsidR="00110EBB">
        <w:rPr>
          <w:rFonts w:ascii="Tahoma" w:hAnsi="Tahoma" w:cs="Tahoma"/>
          <w:i/>
          <w:color w:val="000000"/>
          <w:sz w:val="18"/>
          <w:szCs w:val="18"/>
        </w:rPr>
        <w:t>49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Lat. x min., registrado mediante Doppler pulsado y continuo en Modo Dupplex.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De inserción corpórea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pos</w:t>
      </w:r>
      <w:r w:rsidR="004D14D5" w:rsidRPr="0032637D">
        <w:rPr>
          <w:rFonts w:ascii="Tahoma" w:hAnsi="Tahoma" w:cs="Tahoma"/>
          <w:i/>
          <w:color w:val="000000"/>
          <w:sz w:val="18"/>
          <w:szCs w:val="18"/>
        </w:rPr>
        <w:t>t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erior. </w:t>
      </w:r>
    </w:p>
    <w:p w:rsidR="002A6593" w:rsidRPr="0032637D" w:rsidRDefault="00110EBB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Grado de maduración: I </w:t>
      </w:r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Grannum) de </w:t>
      </w:r>
      <w:r>
        <w:rPr>
          <w:rFonts w:ascii="Tahoma" w:hAnsi="Tahoma" w:cs="Tahoma"/>
          <w:i/>
          <w:color w:val="000000"/>
          <w:sz w:val="18"/>
          <w:szCs w:val="18"/>
          <w:lang w:val="es-PE"/>
        </w:rPr>
        <w:t>25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>mm.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>,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 xml:space="preserve"> de espesor.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4</w:t>
      </w:r>
      <w:r w:rsidR="00110EBB">
        <w:rPr>
          <w:rFonts w:ascii="Tahoma" w:hAnsi="Tahoma" w:cs="Tahoma"/>
          <w:i/>
          <w:color w:val="000000"/>
          <w:sz w:val="18"/>
          <w:szCs w:val="18"/>
        </w:rPr>
        <w:t>9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32637D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32637D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32637D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BE316C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E316C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2A6593"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2A6593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110EBB" w:rsidRPr="0032637D" w:rsidRDefault="00110EBB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2A6593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>Ù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110EBB">
        <w:rPr>
          <w:rFonts w:ascii="Tahoma" w:hAnsi="Tahoma" w:cs="Tahoma"/>
          <w:i/>
          <w:color w:val="000000"/>
          <w:sz w:val="18"/>
          <w:szCs w:val="18"/>
        </w:rPr>
        <w:t xml:space="preserve">25.3  </w:t>
      </w:r>
      <w:r w:rsidR="00BE316C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+/- 1 SEMANAS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 xml:space="preserve">x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BIOMETRÍA FETAL.</w:t>
      </w:r>
    </w:p>
    <w:p w:rsidR="00DC423B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DC423B" w:rsidRDefault="00DC423B">
      <w:pPr>
        <w:rPr>
          <w:rFonts w:ascii="Tahoma" w:hAnsi="Tahoma" w:cs="Tahoma"/>
          <w:i/>
          <w:color w:val="000000"/>
          <w:sz w:val="18"/>
          <w:szCs w:val="18"/>
        </w:rPr>
      </w:pPr>
    </w:p>
    <w:p w:rsidR="00110EBB" w:rsidRPr="0032637D" w:rsidRDefault="00110EBB">
      <w:pPr>
        <w:rPr>
          <w:rFonts w:ascii="Tahoma" w:hAnsi="Tahoma" w:cs="Tahoma"/>
          <w:i/>
          <w:color w:val="000000"/>
          <w:sz w:val="18"/>
          <w:szCs w:val="18"/>
        </w:rPr>
      </w:pPr>
    </w:p>
    <w:p w:rsidR="00360E38" w:rsidRPr="0032637D" w:rsidRDefault="00360E38">
      <w:pPr>
        <w:rPr>
          <w:rFonts w:ascii="Tahoma" w:hAnsi="Tahoma" w:cs="Tahoma"/>
          <w:i/>
          <w:color w:val="000000"/>
          <w:sz w:val="18"/>
          <w:szCs w:val="18"/>
        </w:rPr>
      </w:pPr>
    </w:p>
    <w:p w:rsidR="00780325" w:rsidRPr="0032637D" w:rsidRDefault="00780325">
      <w:pPr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0EBB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CB9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3E5A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3D43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0F54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5DA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74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3510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5:docId w15:val="{3439F128-5E25-4C1F-8D97-0738C9DC7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110EB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110E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235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18</cp:revision>
  <cp:lastPrinted>2019-04-24T20:58:00Z</cp:lastPrinted>
  <dcterms:created xsi:type="dcterms:W3CDTF">2016-02-10T16:35:00Z</dcterms:created>
  <dcterms:modified xsi:type="dcterms:W3CDTF">2019-04-24T20:58:00Z</dcterms:modified>
</cp:coreProperties>
</file>