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D47" w:rsidRDefault="00725D47" w:rsidP="00391CEE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bookmarkStart w:id="0" w:name="_GoBack"/>
      <w:bookmarkEnd w:id="0"/>
    </w:p>
    <w:p w:rsidR="00391CEE" w:rsidRPr="00763F41" w:rsidRDefault="00391CEE" w:rsidP="00391CEE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r w:rsidRPr="00763F41">
        <w:rPr>
          <w:rFonts w:ascii="Arial Black" w:hAnsi="Arial Black"/>
          <w:i/>
          <w:color w:val="000000"/>
          <w:sz w:val="26"/>
          <w:u w:val="single"/>
        </w:rPr>
        <w:t xml:space="preserve">INFORME </w:t>
      </w:r>
      <w:r w:rsidR="00D5304D" w:rsidRPr="00763F41">
        <w:rPr>
          <w:rFonts w:ascii="Arial Black" w:hAnsi="Arial Black"/>
          <w:i/>
          <w:color w:val="000000"/>
          <w:sz w:val="26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725D47" w:rsidRDefault="007D46B9" w:rsidP="007D46B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37E2B">
        <w:rPr>
          <w:rFonts w:ascii="Tahoma" w:hAnsi="Tahoma" w:cs="Tahoma"/>
          <w:i/>
          <w:sz w:val="20"/>
          <w:szCs w:val="20"/>
        </w:rPr>
        <w:t xml:space="preserve">MERY CHIPANA MEZA </w:t>
      </w:r>
    </w:p>
    <w:p w:rsidR="007D46B9" w:rsidRDefault="00937E2B" w:rsidP="007D46B9">
      <w:pPr>
        <w:rPr>
          <w:rFonts w:ascii="Tahoma" w:hAnsi="Tahoma" w:cs="Arial"/>
          <w:i/>
          <w:sz w:val="20"/>
          <w:szCs w:val="20"/>
        </w:rPr>
      </w:pPr>
      <w:r w:rsidRPr="00725D47">
        <w:rPr>
          <w:rFonts w:ascii="Tahoma" w:hAnsi="Tahoma" w:cs="Tahoma"/>
          <w:b/>
          <w:i/>
          <w:sz w:val="20"/>
          <w:szCs w:val="20"/>
        </w:rPr>
        <w:t>Edad</w:t>
      </w:r>
      <w:r w:rsidR="00725D47">
        <w:rPr>
          <w:rFonts w:ascii="Tahoma" w:hAnsi="Tahoma" w:cs="Tahoma"/>
          <w:b/>
          <w:i/>
          <w:sz w:val="20"/>
          <w:szCs w:val="20"/>
        </w:rPr>
        <w:tab/>
      </w:r>
      <w:r w:rsidR="00725D47">
        <w:rPr>
          <w:rFonts w:ascii="Tahoma" w:hAnsi="Tahoma" w:cs="Tahoma"/>
          <w:b/>
          <w:i/>
          <w:sz w:val="20"/>
          <w:szCs w:val="20"/>
        </w:rPr>
        <w:tab/>
      </w:r>
      <w:r w:rsidR="00725D47">
        <w:rPr>
          <w:rFonts w:ascii="Tahoma" w:hAnsi="Tahoma" w:cs="Tahoma"/>
          <w:b/>
          <w:i/>
          <w:sz w:val="20"/>
          <w:szCs w:val="20"/>
        </w:rPr>
        <w:tab/>
      </w:r>
      <w:r w:rsidRPr="00725D47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 w:rsidR="00725D47">
        <w:rPr>
          <w:rFonts w:ascii="Tahoma" w:hAnsi="Tahoma" w:cs="Tahoma"/>
          <w:i/>
          <w:sz w:val="20"/>
          <w:szCs w:val="20"/>
        </w:rPr>
        <w:t>28 AÑOS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MAMAS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291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24-04-2019</w:t>
      </w:r>
    </w:p>
    <w:p w:rsidR="00391CEE" w:rsidRPr="006920B1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</w:p>
    <w:p w:rsidR="00725D47" w:rsidRPr="00BA0F37" w:rsidRDefault="00725D47" w:rsidP="00725D47">
      <w:pPr>
        <w:pStyle w:val="Puesto"/>
        <w:jc w:val="both"/>
        <w:rPr>
          <w:rFonts w:ascii="Arial Black" w:hAnsi="Arial Black" w:cs="Tahoma"/>
          <w:b w:val="0"/>
          <w:i/>
          <w:sz w:val="18"/>
        </w:rPr>
      </w:pPr>
      <w:r w:rsidRPr="00BA0F37">
        <w:rPr>
          <w:rFonts w:ascii="Arial Black" w:hAnsi="Arial Black" w:cs="Tahoma"/>
          <w:b w:val="0"/>
          <w:i/>
          <w:sz w:val="18"/>
        </w:rPr>
        <w:t xml:space="preserve">EL ESTUDIO ULTRASONOGRÁFICO REALIZADO CON ECÓGRAFO MARCA ESAOTE MODELO </w:t>
      </w:r>
      <w:r>
        <w:rPr>
          <w:rFonts w:ascii="Arial Black" w:hAnsi="Arial Black" w:cs="Tahoma"/>
          <w:b w:val="0"/>
          <w:i/>
          <w:sz w:val="18"/>
        </w:rPr>
        <w:t xml:space="preserve">MyLAB </w:t>
      </w:r>
      <w:r w:rsidRPr="00BA0F37">
        <w:rPr>
          <w:rFonts w:ascii="Arial Black" w:hAnsi="Arial Black" w:cs="Tahoma"/>
          <w:b w:val="0"/>
          <w:i/>
          <w:sz w:val="18"/>
        </w:rPr>
        <w:t>EN ESCALA DE GRISES Y UTILIZANDO TRANSDUCTOR LINEAL MULTIFRECUENCIAL (3.0 – 13.0 MHz), MUESTRA:</w:t>
      </w:r>
    </w:p>
    <w:p w:rsidR="00725D47" w:rsidRPr="001228DE" w:rsidRDefault="00725D47" w:rsidP="00725D47">
      <w:pPr>
        <w:rPr>
          <w:rFonts w:ascii="Tahoma" w:hAnsi="Tahoma" w:cs="Tahoma"/>
          <w:i/>
          <w:sz w:val="20"/>
          <w:szCs w:val="20"/>
        </w:rPr>
      </w:pPr>
    </w:p>
    <w:p w:rsidR="00725D47" w:rsidRPr="001228DE" w:rsidRDefault="00725D47" w:rsidP="00725D47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1228DE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1228DE">
        <w:rPr>
          <w:rFonts w:ascii="Tahoma" w:hAnsi="Tahoma" w:cs="Tahoma"/>
          <w:i/>
          <w:sz w:val="20"/>
          <w:szCs w:val="20"/>
        </w:rPr>
        <w:t>Complejo cutáneo de contornos lisos y espesor conservado.</w:t>
      </w:r>
    </w:p>
    <w:p w:rsidR="00725D47" w:rsidRPr="001228DE" w:rsidRDefault="00725D47" w:rsidP="00725D47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glandular.</w:t>
      </w:r>
    </w:p>
    <w:p w:rsidR="00725D47" w:rsidRPr="001228DE" w:rsidRDefault="00725D47" w:rsidP="00725D47">
      <w:pPr>
        <w:jc w:val="both"/>
        <w:rPr>
          <w:rFonts w:ascii="Tahoma" w:hAnsi="Tahoma" w:cs="Tahoma"/>
          <w:i/>
          <w:sz w:val="20"/>
          <w:szCs w:val="20"/>
        </w:rPr>
      </w:pPr>
    </w:p>
    <w:p w:rsidR="00725D47" w:rsidRPr="001228DE" w:rsidRDefault="00725D47" w:rsidP="00725D47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ecotextura homogénea sin evidencia de lesiones focales solidas ni quísticas en sus cuatro cuadrantes. Espesor glandular mide </w:t>
      </w:r>
      <w:r w:rsidR="00F447F3">
        <w:rPr>
          <w:rFonts w:ascii="Tahoma" w:hAnsi="Tahoma" w:cs="Tahoma"/>
          <w:i/>
          <w:sz w:val="20"/>
          <w:szCs w:val="20"/>
        </w:rPr>
        <w:t>4</w:t>
      </w:r>
      <w:r w:rsidRPr="001228DE">
        <w:rPr>
          <w:rFonts w:ascii="Tahoma" w:hAnsi="Tahoma" w:cs="Tahoma"/>
          <w:i/>
          <w:sz w:val="20"/>
          <w:szCs w:val="20"/>
        </w:rPr>
        <w:t>mm.</w:t>
      </w:r>
    </w:p>
    <w:p w:rsidR="00725D47" w:rsidRPr="001228DE" w:rsidRDefault="00725D47" w:rsidP="00725D47">
      <w:pPr>
        <w:jc w:val="both"/>
        <w:rPr>
          <w:rFonts w:ascii="Tahoma" w:hAnsi="Tahoma" w:cs="Tahoma"/>
          <w:i/>
          <w:sz w:val="20"/>
          <w:szCs w:val="20"/>
        </w:rPr>
      </w:pPr>
    </w:p>
    <w:p w:rsidR="00725D47" w:rsidRPr="001228DE" w:rsidRDefault="00725D47" w:rsidP="00725D47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725D47" w:rsidRPr="001228DE" w:rsidRDefault="00725D47" w:rsidP="00725D47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725D47" w:rsidRPr="001228DE" w:rsidRDefault="00725D47" w:rsidP="00725D47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725D47" w:rsidRPr="001228DE" w:rsidRDefault="00725D47" w:rsidP="00725D47">
      <w:pPr>
        <w:jc w:val="both"/>
        <w:rPr>
          <w:rFonts w:ascii="Tahoma" w:hAnsi="Tahoma" w:cs="Tahoma"/>
          <w:i/>
          <w:sz w:val="20"/>
          <w:szCs w:val="20"/>
        </w:rPr>
      </w:pPr>
    </w:p>
    <w:p w:rsidR="00725D47" w:rsidRPr="001228DE" w:rsidRDefault="00725D47" w:rsidP="00725D47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1228DE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1228DE">
        <w:rPr>
          <w:rFonts w:ascii="Tahoma" w:hAnsi="Tahoma" w:cs="Tahoma"/>
          <w:i/>
          <w:sz w:val="20"/>
          <w:szCs w:val="20"/>
        </w:rPr>
        <w:t>Complejo cutáneo de contornos lisos y espesor conservado.</w:t>
      </w:r>
    </w:p>
    <w:p w:rsidR="00725D47" w:rsidRPr="001228DE" w:rsidRDefault="00725D47" w:rsidP="00725D47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glandular.</w:t>
      </w:r>
    </w:p>
    <w:p w:rsidR="00725D47" w:rsidRPr="001228DE" w:rsidRDefault="00725D47" w:rsidP="00725D47">
      <w:pPr>
        <w:jc w:val="both"/>
        <w:rPr>
          <w:rFonts w:ascii="Tahoma" w:hAnsi="Tahoma" w:cs="Tahoma"/>
          <w:i/>
          <w:sz w:val="20"/>
          <w:szCs w:val="20"/>
        </w:rPr>
      </w:pPr>
    </w:p>
    <w:p w:rsidR="00725D47" w:rsidRPr="001228DE" w:rsidRDefault="00725D47" w:rsidP="00725D47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ecotextura homogénea sin evidencia de lesiones focales solidas ni quísticas en sus cuatro cuadrantes. Espesor glandular mide </w:t>
      </w:r>
      <w:r w:rsidR="00F447F3">
        <w:rPr>
          <w:rFonts w:ascii="Tahoma" w:hAnsi="Tahoma" w:cs="Tahoma"/>
          <w:i/>
          <w:sz w:val="20"/>
          <w:szCs w:val="20"/>
        </w:rPr>
        <w:t>7</w:t>
      </w:r>
      <w:r w:rsidRPr="001228DE">
        <w:rPr>
          <w:rFonts w:ascii="Tahoma" w:hAnsi="Tahoma" w:cs="Tahoma"/>
          <w:i/>
          <w:sz w:val="20"/>
          <w:szCs w:val="20"/>
        </w:rPr>
        <w:t>mm.</w:t>
      </w:r>
    </w:p>
    <w:p w:rsidR="00725D47" w:rsidRPr="001228DE" w:rsidRDefault="00725D47" w:rsidP="00725D47">
      <w:pPr>
        <w:jc w:val="both"/>
        <w:rPr>
          <w:rFonts w:ascii="Tahoma" w:hAnsi="Tahoma" w:cs="Tahoma"/>
          <w:i/>
          <w:sz w:val="20"/>
          <w:szCs w:val="20"/>
        </w:rPr>
      </w:pPr>
    </w:p>
    <w:p w:rsidR="00725D47" w:rsidRPr="001228DE" w:rsidRDefault="00725D47" w:rsidP="00725D47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725D47" w:rsidRPr="001228DE" w:rsidRDefault="00725D47" w:rsidP="00725D47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725D47" w:rsidRPr="001228DE" w:rsidRDefault="00725D47" w:rsidP="00725D47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725D47" w:rsidRPr="001228DE" w:rsidRDefault="00725D47" w:rsidP="00725D47">
      <w:pPr>
        <w:jc w:val="both"/>
        <w:rPr>
          <w:rFonts w:ascii="Tahoma" w:hAnsi="Tahoma" w:cs="Tahoma"/>
          <w:i/>
          <w:sz w:val="20"/>
          <w:szCs w:val="20"/>
        </w:rPr>
      </w:pPr>
    </w:p>
    <w:p w:rsidR="00725D47" w:rsidRPr="001228DE" w:rsidRDefault="00725D47" w:rsidP="00725D47">
      <w:pPr>
        <w:jc w:val="both"/>
        <w:rPr>
          <w:rFonts w:ascii="Tahoma" w:hAnsi="Tahoma" w:cs="Tahoma"/>
          <w:b/>
          <w:bCs/>
          <w:i/>
          <w:sz w:val="20"/>
          <w:u w:val="single"/>
        </w:rPr>
      </w:pPr>
      <w:r w:rsidRPr="00BA0F37">
        <w:rPr>
          <w:rFonts w:ascii="Arial Black" w:hAnsi="Arial Black" w:cs="Tahoma"/>
          <w:bCs/>
          <w:i/>
          <w:sz w:val="18"/>
          <w:u w:val="single"/>
        </w:rPr>
        <w:t>HALLAZGOS ECOGRÁFICOS</w:t>
      </w:r>
      <w:r w:rsidRPr="001228DE">
        <w:rPr>
          <w:rFonts w:ascii="Tahoma" w:hAnsi="Tahoma" w:cs="Tahoma"/>
          <w:b/>
          <w:bCs/>
          <w:i/>
          <w:sz w:val="20"/>
          <w:u w:val="single"/>
        </w:rPr>
        <w:t>:</w:t>
      </w:r>
    </w:p>
    <w:p w:rsidR="00725D47" w:rsidRPr="001228DE" w:rsidRDefault="00725D47" w:rsidP="00725D47">
      <w:pPr>
        <w:jc w:val="both"/>
        <w:rPr>
          <w:rFonts w:ascii="Tahoma" w:hAnsi="Tahoma" w:cs="Tahoma"/>
          <w:b/>
          <w:bCs/>
          <w:i/>
          <w:sz w:val="20"/>
        </w:rPr>
      </w:pPr>
    </w:p>
    <w:p w:rsidR="00725D47" w:rsidRPr="001228DE" w:rsidRDefault="00725D47" w:rsidP="00725D47">
      <w:pPr>
        <w:numPr>
          <w:ilvl w:val="0"/>
          <w:numId w:val="7"/>
        </w:num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MAMAS ECOGRAFICAMENTE CONSERVADAS POR ESTA MODALIDAD Y/O TECNICA DIAGNOSTICA.</w:t>
      </w:r>
    </w:p>
    <w:p w:rsidR="00725D47" w:rsidRPr="001228DE" w:rsidRDefault="00725D47" w:rsidP="00725D47">
      <w:pPr>
        <w:jc w:val="both"/>
        <w:rPr>
          <w:rFonts w:ascii="Tahoma" w:hAnsi="Tahoma" w:cs="Tahoma"/>
          <w:i/>
          <w:sz w:val="20"/>
          <w:szCs w:val="20"/>
        </w:rPr>
      </w:pPr>
    </w:p>
    <w:p w:rsidR="00725D47" w:rsidRPr="001228DE" w:rsidRDefault="00725D47" w:rsidP="00725D47">
      <w:pPr>
        <w:jc w:val="both"/>
        <w:rPr>
          <w:rFonts w:ascii="Tahoma" w:hAnsi="Tahoma" w:cs="Tahoma"/>
          <w:i/>
          <w:sz w:val="20"/>
          <w:szCs w:val="20"/>
        </w:rPr>
      </w:pPr>
    </w:p>
    <w:p w:rsidR="00725D47" w:rsidRPr="001228DE" w:rsidRDefault="00725D47" w:rsidP="00725D47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ATENTAMENTE,</w:t>
      </w:r>
    </w:p>
    <w:p w:rsidR="00725D47" w:rsidRPr="001228DE" w:rsidRDefault="00725D47" w:rsidP="00725D47">
      <w:pPr>
        <w:jc w:val="both"/>
        <w:rPr>
          <w:rFonts w:ascii="Tahoma" w:hAnsi="Tahoma" w:cs="Tahoma"/>
          <w:i/>
          <w:sz w:val="20"/>
          <w:szCs w:val="20"/>
        </w:rPr>
      </w:pPr>
    </w:p>
    <w:p w:rsidR="00725D47" w:rsidRPr="001228DE" w:rsidRDefault="00725D47" w:rsidP="00725D47">
      <w:pPr>
        <w:jc w:val="both"/>
        <w:rPr>
          <w:rFonts w:ascii="Tahoma" w:hAnsi="Tahoma" w:cs="Tahoma"/>
          <w:i/>
          <w:sz w:val="20"/>
          <w:szCs w:val="20"/>
        </w:rPr>
      </w:pPr>
    </w:p>
    <w:p w:rsidR="007B5821" w:rsidRPr="006920B1" w:rsidRDefault="007B5821" w:rsidP="00725D47">
      <w:pPr>
        <w:pStyle w:val="Ttulo3"/>
        <w:jc w:val="both"/>
        <w:rPr>
          <w:rFonts w:ascii="Tahoma" w:hAnsi="Tahoma"/>
          <w:b w:val="0"/>
          <w:i/>
          <w:color w:val="000000"/>
        </w:rPr>
      </w:pPr>
    </w:p>
    <w:sectPr w:rsidR="007B5821" w:rsidRPr="006920B1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397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5D47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3F41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6B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07EC6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37E2B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47F3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D701F9F-AECB-486C-8DDA-103CC0A0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  <w:style w:type="character" w:customStyle="1" w:styleId="PuestoCar">
    <w:name w:val="Puesto Car"/>
    <w:link w:val="Puesto"/>
    <w:rsid w:val="00725D47"/>
    <w:rPr>
      <w:rFonts w:ascii="Arial" w:hAnsi="Arial" w:cs="Arial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17</cp:revision>
  <cp:lastPrinted>2019-04-24T21:42:00Z</cp:lastPrinted>
  <dcterms:created xsi:type="dcterms:W3CDTF">2016-02-10T16:06:00Z</dcterms:created>
  <dcterms:modified xsi:type="dcterms:W3CDTF">2019-04-24T21:42:00Z</dcterms:modified>
</cp:coreProperties>
</file>