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B1A" w:rsidRPr="00911DB5" w:rsidRDefault="002B0B1A" w:rsidP="002B0B1A">
      <w:pPr>
        <w:pStyle w:val="Puesto"/>
        <w:rPr>
          <w:rFonts w:ascii="Arial Black" w:eastAsia="Batang" w:hAnsi="Arial Black"/>
          <w:i/>
          <w:color w:val="000000"/>
          <w:sz w:val="26"/>
          <w:u w:val="single"/>
        </w:rPr>
      </w:pPr>
      <w:bookmarkStart w:id="0" w:name="_GoBack"/>
      <w:r w:rsidRPr="00911DB5">
        <w:rPr>
          <w:rFonts w:ascii="Arial Black" w:eastAsia="Batang" w:hAnsi="Arial Black"/>
          <w:i/>
          <w:color w:val="000000"/>
          <w:sz w:val="26"/>
          <w:u w:val="single"/>
        </w:rPr>
        <w:t xml:space="preserve">INFORME </w:t>
      </w:r>
      <w:r w:rsidR="00045559" w:rsidRPr="00911DB5">
        <w:rPr>
          <w:rFonts w:ascii="Arial Black" w:eastAsia="Batang" w:hAnsi="Arial Black"/>
          <w:i/>
          <w:color w:val="000000"/>
          <w:sz w:val="26"/>
          <w:u w:val="single"/>
        </w:rPr>
        <w:t>ULTRASONOGRÁFICO</w:t>
      </w:r>
    </w:p>
    <w:bookmarkEnd w:id="0"/>
    <w:p w:rsidR="002B0B1A" w:rsidRPr="00CB3629" w:rsidRDefault="002B0B1A" w:rsidP="002B0B1A">
      <w:pPr>
        <w:rPr>
          <w:rFonts w:ascii="Arial" w:eastAsia="Batang" w:hAnsi="Arial" w:cs="Arial"/>
          <w:i/>
          <w:color w:val="000000"/>
          <w:sz w:val="20"/>
          <w:szCs w:val="20"/>
        </w:rPr>
      </w:pPr>
    </w:p>
    <w:p w:rsidR="00D447C6" w:rsidRDefault="00D447C6" w:rsidP="00D447C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10280E">
        <w:rPr>
          <w:rFonts w:ascii="Tahoma" w:hAnsi="Tahoma" w:cs="Tahoma"/>
          <w:i/>
          <w:sz w:val="20"/>
          <w:szCs w:val="20"/>
        </w:rPr>
        <w:t>DANIEL MARLENE| PALOMINO VILLAVICENCIO Edad: 23</w:t>
      </w:r>
    </w:p>
    <w:p w:rsidR="00D447C6" w:rsidRDefault="00D447C6" w:rsidP="00D447C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RENAL</w:t>
      </w:r>
    </w:p>
    <w:p w:rsidR="00D447C6" w:rsidRDefault="00D447C6" w:rsidP="00D447C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D447C6" w:rsidRDefault="00D447C6" w:rsidP="00D447C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25-04-2019</w:t>
      </w:r>
    </w:p>
    <w:p w:rsidR="00F26C4D" w:rsidRPr="00FE1B9A" w:rsidRDefault="00F26C4D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C63AD4" w:rsidRDefault="00FE1B9A" w:rsidP="008B7277">
      <w:pPr>
        <w:jc w:val="both"/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</w:pP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FB7DB3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MyLAB</w: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 </w:t>
      </w:r>
      <w:r w:rsidR="00FA738F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60 </w: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EN ESCALA DE GRISES Y UTILIZANDO TRANSDUCTOR CONVEXO MULTIFRECUENCIAL, MUESTRA:</w:t>
      </w:r>
    </w:p>
    <w:p w:rsidR="00FE1B9A" w:rsidRPr="00FE1B9A" w:rsidRDefault="00FE1B9A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405097" w:rsidRPr="00FE1B9A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RIÑON DERECHO</w:t>
      </w: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F26C4D" w:rsidRPr="00FE1B9A" w:rsidRDefault="00F26C4D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De situación </w:t>
      </w:r>
      <w:r w:rsidR="00045559" w:rsidRPr="00FE1B9A">
        <w:rPr>
          <w:rFonts w:ascii="Tahoma" w:eastAsia="Batang" w:hAnsi="Tahoma" w:cs="Arial"/>
          <w:i/>
          <w:color w:val="000000"/>
          <w:sz w:val="20"/>
          <w:szCs w:val="20"/>
        </w:rPr>
        <w:t>usual</w:t>
      </w:r>
      <w:r w:rsidR="00BB33AA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y tamaño conservado en atención al grupo etario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525ED7" w:rsidRPr="00FE1B9A" w:rsidRDefault="00045559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Capsula renal m</w:t>
      </w:r>
      <w:r w:rsidR="00525ED7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antiene su forma 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habitual, muestra </w:t>
      </w:r>
      <w:r w:rsidR="00525ED7" w:rsidRPr="00FE1B9A">
        <w:rPr>
          <w:rFonts w:ascii="Tahoma" w:eastAsia="Batang" w:hAnsi="Tahoma" w:cs="Arial"/>
          <w:i/>
          <w:color w:val="000000"/>
          <w:sz w:val="20"/>
          <w:szCs w:val="20"/>
        </w:rPr>
        <w:t>contornos regulares y lisos.</w:t>
      </w:r>
    </w:p>
    <w:p w:rsidR="008B7277" w:rsidRPr="00FE1B9A" w:rsidRDefault="008B7277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045559" w:rsidRPr="00FE1B9A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Diámetros.</w:t>
      </w:r>
    </w:p>
    <w:p w:rsidR="00045559" w:rsidRPr="00FE1B9A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</w:p>
    <w:p w:rsidR="00525ED7" w:rsidRPr="00FE1B9A" w:rsidRDefault="00045559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L</w:t>
      </w:r>
      <w:r w:rsidR="00525ED7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ongitudinal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="00FA738F">
        <w:rPr>
          <w:rFonts w:ascii="Tahoma" w:eastAsia="Batang" w:hAnsi="Tahoma" w:cs="Arial"/>
          <w:i/>
          <w:color w:val="000000"/>
          <w:sz w:val="20"/>
          <w:szCs w:val="20"/>
        </w:rPr>
        <w:t>105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mm. </w:t>
      </w:r>
      <w:r w:rsidR="00A12C3E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A</w:t>
      </w:r>
      <w:r w:rsidR="00821874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nteroposterior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5</w:t>
      </w:r>
      <w:r w:rsidR="00FA738F">
        <w:rPr>
          <w:rFonts w:ascii="Tahoma" w:eastAsia="Batang" w:hAnsi="Tahoma" w:cs="Arial"/>
          <w:i/>
          <w:color w:val="000000"/>
          <w:sz w:val="20"/>
          <w:szCs w:val="20"/>
        </w:rPr>
        <w:t>0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mm</w:t>
      </w:r>
      <w:r w:rsidR="00525ED7"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ab/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Corteza</w:t>
      </w:r>
      <w:r w:rsidR="00986F4B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 xml:space="preserve"> renal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1</w:t>
      </w:r>
      <w:r w:rsidR="00FA738F">
        <w:rPr>
          <w:rFonts w:ascii="Tahoma" w:eastAsia="Batang" w:hAnsi="Tahoma" w:cs="Arial"/>
          <w:i/>
          <w:color w:val="000000"/>
          <w:sz w:val="20"/>
          <w:szCs w:val="20"/>
        </w:rPr>
        <w:t>6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mm.</w:t>
      </w:r>
    </w:p>
    <w:p w:rsidR="004C7573" w:rsidRPr="00FE1B9A" w:rsidRDefault="004C7573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FE1B9A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FE1B9A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Hilio renal conservado.</w:t>
      </w:r>
    </w:p>
    <w:p w:rsidR="005E1532" w:rsidRPr="00FE1B9A" w:rsidRDefault="007140AE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Seno renal </w:t>
      </w:r>
      <w:r w:rsidR="005E1532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de conformación y ecogenicidad </w:t>
      </w:r>
      <w:r w:rsidR="00045559" w:rsidRPr="00FE1B9A">
        <w:rPr>
          <w:rFonts w:ascii="Tahoma" w:eastAsia="Batang" w:hAnsi="Tahoma" w:cs="Arial"/>
          <w:i/>
          <w:color w:val="000000"/>
          <w:sz w:val="20"/>
          <w:szCs w:val="20"/>
        </w:rPr>
        <w:t>conservada</w:t>
      </w:r>
      <w:r w:rsidR="005E1532"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  <w:r w:rsidR="00A338CA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C63AD4" w:rsidRPr="00FE1B9A" w:rsidRDefault="005E1532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S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>istema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s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colector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es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="00045559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no muestran dilataciones </w:t>
      </w:r>
      <w:r w:rsidR="00FA738F">
        <w:rPr>
          <w:rFonts w:ascii="Tahoma" w:eastAsia="Batang" w:hAnsi="Tahoma" w:cs="Arial"/>
          <w:i/>
          <w:color w:val="000000"/>
          <w:sz w:val="20"/>
          <w:szCs w:val="20"/>
        </w:rPr>
        <w:t xml:space="preserve">ni cálculos </w:t>
      </w:r>
      <w:r w:rsidR="00045559" w:rsidRPr="00FE1B9A">
        <w:rPr>
          <w:rFonts w:ascii="Tahoma" w:eastAsia="Batang" w:hAnsi="Tahoma" w:cs="Arial"/>
          <w:i/>
          <w:color w:val="000000"/>
          <w:sz w:val="20"/>
          <w:szCs w:val="20"/>
        </w:rPr>
        <w:t>al momento del examen.</w:t>
      </w:r>
    </w:p>
    <w:p w:rsidR="00045559" w:rsidRPr="00FE1B9A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A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>decuada diferenciación c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ó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>rtico medular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B077E6" w:rsidRPr="00FE1B9A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No se evidencia líquido libre en espacio perirrenal y pararrenal anterior.</w:t>
      </w:r>
      <w:r w:rsidR="00B077E6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045559" w:rsidRPr="00FE1B9A" w:rsidRDefault="00B077E6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Grasa perirrenal conservada.</w:t>
      </w:r>
    </w:p>
    <w:p w:rsidR="004C7573" w:rsidRPr="00FE1B9A" w:rsidRDefault="004C7573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8B7277" w:rsidRPr="00FE1B9A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RI</w:t>
      </w:r>
      <w:r w:rsidR="00633F3D"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Ñ</w:t>
      </w:r>
      <w:r w:rsidR="00045559"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Ó</w:t>
      </w: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N IZQUIERDO</w:t>
      </w: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5F5D39" w:rsidRPr="00FE1B9A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De situación usual</w:t>
      </w:r>
      <w:r w:rsidR="00BB33AA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y tamaño conservado en atención al grupo etario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5F5D39" w:rsidRPr="00FE1B9A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Capsula renal mantiene su forma habitual, muestra contornos regulares y lisos.</w:t>
      </w:r>
    </w:p>
    <w:p w:rsidR="005F5D39" w:rsidRPr="00FE1B9A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FE1B9A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Diámetros.</w:t>
      </w:r>
    </w:p>
    <w:p w:rsidR="005F5D39" w:rsidRPr="00FE1B9A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</w:p>
    <w:p w:rsidR="005F5D39" w:rsidRPr="00FE1B9A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Longitudinal: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="00FA738F">
        <w:rPr>
          <w:rFonts w:ascii="Tahoma" w:eastAsia="Batang" w:hAnsi="Tahoma" w:cs="Arial"/>
          <w:i/>
          <w:color w:val="000000"/>
          <w:sz w:val="20"/>
          <w:szCs w:val="20"/>
        </w:rPr>
        <w:t>107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mm.  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Anteroposterior: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="00FA738F">
        <w:rPr>
          <w:rFonts w:ascii="Tahoma" w:eastAsia="Batang" w:hAnsi="Tahoma" w:cs="Arial"/>
          <w:i/>
          <w:color w:val="000000"/>
          <w:sz w:val="20"/>
          <w:szCs w:val="20"/>
        </w:rPr>
        <w:t>47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mm.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ab/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Corteza</w:t>
      </w:r>
      <w:r w:rsidR="00986F4B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 xml:space="preserve"> renal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1</w:t>
      </w:r>
      <w:r w:rsidR="00FA738F">
        <w:rPr>
          <w:rFonts w:ascii="Tahoma" w:eastAsia="Batang" w:hAnsi="Tahoma" w:cs="Arial"/>
          <w:i/>
          <w:color w:val="000000"/>
          <w:sz w:val="20"/>
          <w:szCs w:val="20"/>
        </w:rPr>
        <w:t>9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mm.</w:t>
      </w:r>
    </w:p>
    <w:p w:rsidR="005F5D39" w:rsidRPr="00FE1B9A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Hilio renal conservado.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Seno renal de conformación y ecogenicidad conservada. 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Sistemas colectores no muestran dilataciones </w:t>
      </w:r>
      <w:r w:rsidR="00FA738F">
        <w:rPr>
          <w:rFonts w:ascii="Tahoma" w:eastAsia="Batang" w:hAnsi="Tahoma" w:cs="Arial"/>
          <w:i/>
          <w:color w:val="000000"/>
          <w:sz w:val="20"/>
          <w:szCs w:val="20"/>
        </w:rPr>
        <w:t xml:space="preserve">ni cálculos 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al momento del examen.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Adecuada diferenciación córtico medular.</w:t>
      </w:r>
    </w:p>
    <w:p w:rsidR="007140AE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No se evidencia líquido libre en espacio perirrenal y pararrenal anterior.</w:t>
      </w:r>
    </w:p>
    <w:p w:rsidR="00B077E6" w:rsidRPr="00FE1B9A" w:rsidRDefault="00B077E6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Grasa perirrenal conservada.</w:t>
      </w:r>
    </w:p>
    <w:p w:rsidR="008B7277" w:rsidRPr="00FE1B9A" w:rsidRDefault="008B7277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C63AD4" w:rsidRPr="00FE1B9A" w:rsidRDefault="00FE1B9A" w:rsidP="00CA483D">
      <w:pPr>
        <w:jc w:val="both"/>
        <w:outlineLvl w:val="0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  <w:r w:rsidRPr="00FE1B9A">
        <w:rPr>
          <w:rFonts w:ascii="Arial Black" w:eastAsia="Batang" w:hAnsi="Arial Black" w:cs="Arial"/>
          <w:bCs/>
          <w:i/>
          <w:color w:val="000000"/>
          <w:sz w:val="20"/>
          <w:szCs w:val="20"/>
          <w:u w:val="single"/>
        </w:rPr>
        <w:t>HALLAZGOS ECOGRÁFICOS</w:t>
      </w:r>
      <w:r w:rsidR="008827EB"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</w:p>
    <w:p w:rsidR="008827EB" w:rsidRPr="00FE1B9A" w:rsidRDefault="008827EB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1F7BFF" w:rsidRPr="00FE1B9A" w:rsidRDefault="007140AE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RIÑONES ECOGRAFICAMENTE CONSERVADO</w:t>
      </w:r>
      <w:r w:rsidR="00F26C4D" w:rsidRPr="00FE1B9A">
        <w:rPr>
          <w:rFonts w:ascii="Tahoma" w:eastAsia="Batang" w:hAnsi="Tahoma" w:cs="Arial"/>
          <w:i/>
          <w:color w:val="000000"/>
          <w:sz w:val="20"/>
          <w:szCs w:val="20"/>
        </w:rPr>
        <w:t>S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A408E9" w:rsidRPr="00FE1B9A" w:rsidRDefault="00A408E9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04373B" w:rsidRPr="00FE1B9A" w:rsidRDefault="0004373B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Atentamente,</w:t>
      </w:r>
    </w:p>
    <w:sectPr w:rsidR="0004373B" w:rsidRPr="00FE1B9A" w:rsidSect="00B077E6">
      <w:pgSz w:w="12240" w:h="15840"/>
      <w:pgMar w:top="1276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FE1"/>
    <w:rsid w:val="000862CA"/>
    <w:rsid w:val="00087B97"/>
    <w:rsid w:val="00090129"/>
    <w:rsid w:val="000907CB"/>
    <w:rsid w:val="0009173F"/>
    <w:rsid w:val="00094693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280E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29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41A"/>
    <w:rsid w:val="0060102C"/>
    <w:rsid w:val="006013AD"/>
    <w:rsid w:val="006014C9"/>
    <w:rsid w:val="006029F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1DB5"/>
    <w:rsid w:val="009123BD"/>
    <w:rsid w:val="009136D3"/>
    <w:rsid w:val="0091432F"/>
    <w:rsid w:val="00915251"/>
    <w:rsid w:val="009159F5"/>
    <w:rsid w:val="00916277"/>
    <w:rsid w:val="00916B85"/>
    <w:rsid w:val="00916BFF"/>
    <w:rsid w:val="0092191C"/>
    <w:rsid w:val="0092223D"/>
    <w:rsid w:val="00923CA3"/>
    <w:rsid w:val="00923D51"/>
    <w:rsid w:val="00926BD1"/>
    <w:rsid w:val="00932A08"/>
    <w:rsid w:val="0093373A"/>
    <w:rsid w:val="00933C4A"/>
    <w:rsid w:val="0093650C"/>
    <w:rsid w:val="00937AB5"/>
    <w:rsid w:val="00941107"/>
    <w:rsid w:val="00941160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F06"/>
    <w:rsid w:val="00AB3F5A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4524"/>
    <w:rsid w:val="00CA483D"/>
    <w:rsid w:val="00CA5C4C"/>
    <w:rsid w:val="00CA7CCA"/>
    <w:rsid w:val="00CB103C"/>
    <w:rsid w:val="00CB2D69"/>
    <w:rsid w:val="00CB2FDD"/>
    <w:rsid w:val="00CB3629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47C6"/>
    <w:rsid w:val="00D45D74"/>
    <w:rsid w:val="00D4619C"/>
    <w:rsid w:val="00D461B0"/>
    <w:rsid w:val="00D473DF"/>
    <w:rsid w:val="00D505DD"/>
    <w:rsid w:val="00D50669"/>
    <w:rsid w:val="00D508AD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A738F"/>
    <w:rsid w:val="00FB310A"/>
    <w:rsid w:val="00FB467E"/>
    <w:rsid w:val="00FB5C50"/>
    <w:rsid w:val="00FB5EAB"/>
    <w:rsid w:val="00FB6AC7"/>
    <w:rsid w:val="00FB6BAD"/>
    <w:rsid w:val="00FB6DA2"/>
    <w:rsid w:val="00FB7DB3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E00F5"/>
    <w:rsid w:val="00FE0431"/>
    <w:rsid w:val="00FE1B9A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C66539B-CBE2-4530-A562-1C069D821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FA738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FA73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3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19</cp:revision>
  <cp:lastPrinted>2019-04-25T15:27:00Z</cp:lastPrinted>
  <dcterms:created xsi:type="dcterms:W3CDTF">2016-02-10T16:46:00Z</dcterms:created>
  <dcterms:modified xsi:type="dcterms:W3CDTF">2019-04-25T15:28:00Z</dcterms:modified>
</cp:coreProperties>
</file>