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D" w:rsidRPr="0009008D" w:rsidRDefault="0019087D" w:rsidP="0019087D">
      <w:pPr>
        <w:pStyle w:val="Puest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662025">
        <w:rPr>
          <w:rFonts w:ascii="Tahoma" w:hAnsi="Tahoma" w:cs="Arial"/>
          <w:b/>
          <w:i/>
          <w:sz w:val="20"/>
          <w:szCs w:val="20"/>
        </w:rPr>
        <w:t>:</w:t>
      </w:r>
      <w:r w:rsidR="00662025">
        <w:rPr>
          <w:rFonts w:ascii="Tahoma" w:hAnsi="Tahoma" w:cs="Arial"/>
          <w:i/>
          <w:sz w:val="20"/>
          <w:szCs w:val="20"/>
        </w:rPr>
        <w:t xml:space="preserve"> PILAR</w:t>
      </w:r>
      <w:r>
        <w:rPr>
          <w:rFonts w:ascii="Tahoma" w:hAnsi="Tahoma" w:cs="Arial"/>
          <w:i/>
          <w:noProof/>
          <w:sz w:val="20"/>
          <w:szCs w:val="20"/>
        </w:rPr>
        <w:t xml:space="preserve"> LAVI RAMIREZ Edad: 25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</w:t>
      </w:r>
      <w:r w:rsidR="00662025">
        <w:rPr>
          <w:rFonts w:ascii="Tahoma" w:hAnsi="Tahoma" w:cs="Arial"/>
          <w:i/>
          <w:color w:val="000000"/>
          <w:sz w:val="20"/>
          <w:szCs w:val="20"/>
        </w:rPr>
        <w:t>nal</w:t>
      </w:r>
      <w:r w:rsidR="00662025">
        <w:rPr>
          <w:rFonts w:ascii="Tahoma" w:hAnsi="Tahoma" w:cs="Arial"/>
          <w:i/>
          <w:color w:val="000000"/>
          <w:sz w:val="20"/>
          <w:szCs w:val="20"/>
        </w:rPr>
        <w:tab/>
      </w:r>
      <w:r w:rsidR="00662025">
        <w:rPr>
          <w:rFonts w:ascii="Tahoma" w:hAnsi="Tahoma" w:cs="Arial"/>
          <w:i/>
          <w:color w:val="000000"/>
          <w:sz w:val="20"/>
          <w:szCs w:val="20"/>
        </w:rPr>
        <w:tab/>
      </w:r>
      <w:r w:rsidR="00662025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62025">
        <w:rPr>
          <w:rFonts w:ascii="Tahoma" w:hAnsi="Tahoma" w:cs="Arial"/>
          <w:i/>
          <w:color w:val="000000"/>
          <w:sz w:val="20"/>
          <w:szCs w:val="20"/>
        </w:rPr>
        <w:tab/>
        <w:t xml:space="preserve"> 67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66202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662025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24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662025">
        <w:rPr>
          <w:rFonts w:ascii="Tahoma" w:hAnsi="Tahoma" w:cs="Arial"/>
          <w:i/>
          <w:color w:val="000000"/>
          <w:sz w:val="20"/>
          <w:szCs w:val="20"/>
        </w:rPr>
        <w:t>delgado,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62025">
        <w:rPr>
          <w:rFonts w:ascii="Tahoma" w:hAnsi="Tahoma" w:cs="Arial"/>
          <w:i/>
          <w:color w:val="000000"/>
          <w:sz w:val="20"/>
          <w:szCs w:val="20"/>
        </w:rPr>
        <w:t>2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62025">
        <w:rPr>
          <w:rFonts w:ascii="Tahoma" w:hAnsi="Tahoma" w:cs="Arial"/>
          <w:i/>
          <w:color w:val="000000"/>
          <w:sz w:val="20"/>
          <w:szCs w:val="20"/>
        </w:rPr>
        <w:t>io de tamaño conservado, mide 24 x 13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</w:t>
      </w:r>
      <w:r w:rsidR="00662025">
        <w:rPr>
          <w:rFonts w:ascii="Tahoma" w:hAnsi="Tahoma" w:cs="Arial"/>
          <w:i/>
          <w:color w:val="000000"/>
          <w:sz w:val="20"/>
          <w:szCs w:val="20"/>
        </w:rPr>
        <w:t xml:space="preserve"> mide 18 x 9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662025">
        <w:rPr>
          <w:rFonts w:ascii="Tahoma" w:hAnsi="Tahoma" w:cs="Arial"/>
          <w:i/>
          <w:color w:val="000000"/>
          <w:sz w:val="20"/>
          <w:szCs w:val="20"/>
        </w:rPr>
        <w:t>A nivel del polo inferior se aprecia una imagen quística, de contenido homogéneo, y refuerzo posterior de 29mm x 21mm de diámetros mayores.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662025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62025" w:rsidRDefault="00662025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IZQUIERDO.</w:t>
      </w:r>
    </w:p>
    <w:p w:rsidR="00662025" w:rsidRDefault="00662025" w:rsidP="006620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62025" w:rsidRPr="00694AFE" w:rsidRDefault="00662025" w:rsidP="006620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025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F2177B8-D8ED-496D-8C21-C6A11A68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620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620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2019-04-27T00:27:00Z</cp:lastPrinted>
  <dcterms:created xsi:type="dcterms:W3CDTF">2016-02-10T16:11:00Z</dcterms:created>
  <dcterms:modified xsi:type="dcterms:W3CDTF">2019-04-27T00:29:00Z</dcterms:modified>
</cp:coreProperties>
</file>