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88F" w:rsidRPr="008120B4" w:rsidRDefault="0037688F" w:rsidP="0037688F">
      <w:pPr>
        <w:pStyle w:val="Puesto"/>
        <w:rPr>
          <w:rFonts w:ascii="Arial Black" w:hAnsi="Arial Black" w:cs="Tahoma"/>
          <w:i/>
          <w:sz w:val="26"/>
          <w:u w:val="single"/>
        </w:rPr>
      </w:pPr>
      <w:bookmarkStart w:id="0" w:name="_GoBack"/>
      <w:bookmarkEnd w:id="0"/>
      <w:r w:rsidRPr="008120B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37688F" w:rsidRPr="0037688F" w:rsidRDefault="0037688F" w:rsidP="0037688F">
      <w:pPr>
        <w:rPr>
          <w:rFonts w:ascii="Tahoma" w:hAnsi="Tahoma" w:cs="Tahoma"/>
          <w:i/>
          <w:sz w:val="20"/>
          <w:szCs w:val="20"/>
        </w:rPr>
      </w:pPr>
    </w:p>
    <w:p w:rsidR="009A587C" w:rsidRDefault="00BF2132" w:rsidP="00BF2132">
      <w:pPr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noProof/>
          <w:sz w:val="20"/>
          <w:szCs w:val="20"/>
        </w:rPr>
        <w:t xml:space="preserve">LETICIA LISBETH VARELA ESCALANTE 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 w:rsidRPr="009A587C">
        <w:rPr>
          <w:rFonts w:ascii="Tahoma" w:hAnsi="Tahoma" w:cs="Arial"/>
          <w:b/>
          <w:i/>
          <w:noProof/>
          <w:sz w:val="20"/>
          <w:szCs w:val="20"/>
        </w:rPr>
        <w:t>Edad</w:t>
      </w:r>
      <w:r w:rsidR="009A587C">
        <w:rPr>
          <w:rFonts w:ascii="Tahoma" w:hAnsi="Tahoma" w:cs="Arial"/>
          <w:b/>
          <w:i/>
          <w:noProof/>
          <w:sz w:val="20"/>
          <w:szCs w:val="20"/>
        </w:rPr>
        <w:tab/>
      </w:r>
      <w:r w:rsidR="009A587C">
        <w:rPr>
          <w:rFonts w:ascii="Tahoma" w:hAnsi="Tahoma" w:cs="Arial"/>
          <w:b/>
          <w:i/>
          <w:noProof/>
          <w:sz w:val="20"/>
          <w:szCs w:val="20"/>
        </w:rPr>
        <w:tab/>
      </w:r>
      <w:r w:rsidR="009A587C">
        <w:rPr>
          <w:rFonts w:ascii="Tahoma" w:hAnsi="Tahoma" w:cs="Arial"/>
          <w:b/>
          <w:i/>
          <w:noProof/>
          <w:sz w:val="20"/>
          <w:szCs w:val="20"/>
        </w:rPr>
        <w:tab/>
      </w:r>
      <w:r w:rsidRPr="009A587C">
        <w:rPr>
          <w:rFonts w:ascii="Tahoma" w:hAnsi="Tahoma" w:cs="Arial"/>
          <w:b/>
          <w:i/>
          <w:noProof/>
          <w:sz w:val="20"/>
          <w:szCs w:val="20"/>
        </w:rPr>
        <w:t>:</w:t>
      </w:r>
      <w:r>
        <w:rPr>
          <w:rFonts w:ascii="Tahoma" w:hAnsi="Tahoma" w:cs="Arial"/>
          <w:i/>
          <w:noProof/>
          <w:sz w:val="20"/>
          <w:szCs w:val="20"/>
        </w:rPr>
        <w:t xml:space="preserve"> 26</w:t>
      </w:r>
      <w:r w:rsidR="009A587C">
        <w:rPr>
          <w:rFonts w:ascii="Tahoma" w:hAnsi="Tahoma" w:cs="Arial"/>
          <w:i/>
          <w:noProof/>
          <w:sz w:val="20"/>
          <w:szCs w:val="20"/>
        </w:rPr>
        <w:t xml:space="preserve"> AÑOS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30-04-2019</w:t>
      </w:r>
    </w:p>
    <w:p w:rsidR="0037688F" w:rsidRPr="00D55634" w:rsidRDefault="0037688F" w:rsidP="0037688F">
      <w:pPr>
        <w:rPr>
          <w:rFonts w:ascii="Tahoma" w:hAnsi="Tahoma" w:cs="Arial"/>
          <w:i/>
          <w:sz w:val="20"/>
          <w:szCs w:val="20"/>
        </w:rPr>
      </w:pPr>
    </w:p>
    <w:p w:rsidR="007F2925" w:rsidRPr="006E6C29" w:rsidRDefault="00D55634" w:rsidP="00D55634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E6C29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E6C29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E6C29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D55634" w:rsidRPr="00D55634" w:rsidRDefault="00D55634" w:rsidP="007F2925">
      <w:pPr>
        <w:rPr>
          <w:rFonts w:ascii="Tahoma" w:hAnsi="Tahoma" w:cs="Tahoma"/>
          <w:i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Mide </w:t>
      </w:r>
      <w:r w:rsidR="009A587C">
        <w:rPr>
          <w:rFonts w:ascii="Tahoma" w:hAnsi="Tahoma" w:cs="Arial"/>
          <w:i/>
          <w:color w:val="000000"/>
          <w:sz w:val="20"/>
          <w:szCs w:val="20"/>
        </w:rPr>
        <w:t>93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9A587C">
        <w:rPr>
          <w:rFonts w:ascii="Tahoma" w:hAnsi="Tahoma" w:cs="Arial"/>
          <w:i/>
          <w:color w:val="000000"/>
          <w:sz w:val="20"/>
          <w:szCs w:val="20"/>
        </w:rPr>
        <w:t>54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9A587C">
        <w:rPr>
          <w:rFonts w:ascii="Tahoma" w:hAnsi="Tahoma" w:cs="Arial"/>
          <w:i/>
          <w:color w:val="000000"/>
          <w:sz w:val="20"/>
          <w:szCs w:val="20"/>
        </w:rPr>
        <w:t>37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mm de diámetro en sentido longitudinal, transverso y antero posterior respectivamente.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="009A587C">
        <w:rPr>
          <w:rFonts w:ascii="Tahoma" w:hAnsi="Tahoma" w:cs="Arial"/>
          <w:i/>
          <w:color w:val="000000"/>
          <w:sz w:val="20"/>
          <w:szCs w:val="20"/>
        </w:rPr>
        <w:t>en fase proliferativo, mi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9A587C">
        <w:rPr>
          <w:rFonts w:ascii="Tahoma" w:hAnsi="Tahoma" w:cs="Arial"/>
          <w:i/>
          <w:color w:val="000000"/>
          <w:sz w:val="20"/>
          <w:szCs w:val="20"/>
        </w:rPr>
        <w:t>10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 de espesor sin evidencia de lesiones focales al momento del examen.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OCI cerrado.</w:t>
      </w:r>
      <w:r w:rsidR="009A587C">
        <w:rPr>
          <w:rFonts w:ascii="Tahoma" w:hAnsi="Tahoma" w:cs="Arial"/>
          <w:i/>
          <w:color w:val="000000"/>
          <w:sz w:val="20"/>
          <w:szCs w:val="20"/>
        </w:rPr>
        <w:t xml:space="preserve"> Presencia de moco en canal cervical.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Ambos ovarios son de morfología ovoidea</w:t>
      </w:r>
      <w:r w:rsidR="008120B4">
        <w:rPr>
          <w:rFonts w:ascii="Tahoma" w:hAnsi="Tahoma" w:cs="Arial"/>
          <w:i/>
          <w:color w:val="000000"/>
          <w:sz w:val="20"/>
          <w:szCs w:val="20"/>
        </w:rPr>
        <w:t xml:space="preserve"> y tamaño conservado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Muestran al interior la presencia de múltiples folículos en número de 12 – 13 por ovario con diámetros de 8</w:t>
      </w:r>
      <w:r w:rsidR="009A587C">
        <w:rPr>
          <w:rFonts w:ascii="Tahoma" w:hAnsi="Tahoma" w:cs="Arial"/>
          <w:i/>
          <w:color w:val="000000"/>
          <w:sz w:val="20"/>
          <w:szCs w:val="20"/>
        </w:rPr>
        <w:t>mm a 10mm y distribución difusa visualizándose folículo en fase de dominancia de 22mm., de diámetro mayor en ovario izquierdo.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D55634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mide </w:t>
      </w:r>
      <w:r w:rsidR="009A587C">
        <w:rPr>
          <w:rFonts w:ascii="Tahoma" w:hAnsi="Tahoma" w:cs="Arial"/>
          <w:i/>
          <w:color w:val="000000"/>
          <w:sz w:val="20"/>
          <w:szCs w:val="20"/>
        </w:rPr>
        <w:t>42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9A587C">
        <w:rPr>
          <w:rFonts w:ascii="Tahoma" w:hAnsi="Tahoma" w:cs="Arial"/>
          <w:i/>
          <w:color w:val="000000"/>
          <w:sz w:val="20"/>
          <w:szCs w:val="20"/>
        </w:rPr>
        <w:t>18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D55634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mide </w:t>
      </w:r>
      <w:r w:rsidR="009A587C">
        <w:rPr>
          <w:rFonts w:ascii="Tahoma" w:hAnsi="Tahoma" w:cs="Arial"/>
          <w:i/>
          <w:color w:val="000000"/>
          <w:sz w:val="20"/>
          <w:szCs w:val="20"/>
        </w:rPr>
        <w:t>45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9A587C">
        <w:rPr>
          <w:rFonts w:ascii="Tahoma" w:hAnsi="Tahoma" w:cs="Arial"/>
          <w:i/>
          <w:color w:val="000000"/>
          <w:sz w:val="20"/>
          <w:szCs w:val="20"/>
        </w:rPr>
        <w:t>22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</w:t>
      </w:r>
      <w:r w:rsidR="009A21E0" w:rsidRPr="00D55634">
        <w:rPr>
          <w:rFonts w:ascii="Tahoma" w:hAnsi="Tahoma" w:cs="Arial"/>
          <w:i/>
          <w:sz w:val="20"/>
          <w:szCs w:val="20"/>
        </w:rPr>
        <w:t xml:space="preserve">aco de </w:t>
      </w:r>
      <w:r w:rsidRPr="00D55634">
        <w:rPr>
          <w:rFonts w:ascii="Tahoma" w:hAnsi="Tahoma" w:cs="Arial"/>
          <w:i/>
          <w:sz w:val="20"/>
          <w:szCs w:val="20"/>
        </w:rPr>
        <w:t>D</w:t>
      </w:r>
      <w:r w:rsidR="009A21E0" w:rsidRPr="00D55634">
        <w:rPr>
          <w:rFonts w:ascii="Tahoma" w:hAnsi="Tahoma" w:cs="Arial"/>
          <w:i/>
          <w:sz w:val="20"/>
          <w:szCs w:val="20"/>
        </w:rPr>
        <w:t>ouglas libre.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6E6C29" w:rsidRDefault="00D55634" w:rsidP="008120B4">
      <w:pPr>
        <w:pStyle w:val="Textoindependiente"/>
        <w:spacing w:after="0"/>
        <w:rPr>
          <w:rFonts w:ascii="Arial Black" w:hAnsi="Arial Black"/>
          <w:i/>
          <w:sz w:val="18"/>
          <w:szCs w:val="20"/>
        </w:rPr>
      </w:pPr>
      <w:r w:rsidRPr="006E6C29">
        <w:rPr>
          <w:rFonts w:ascii="Arial Black" w:hAnsi="Arial Black"/>
          <w:i/>
          <w:sz w:val="18"/>
          <w:szCs w:val="20"/>
          <w:u w:val="single"/>
        </w:rPr>
        <w:t>HALLAZGOS ECOGRÁFICOS</w:t>
      </w:r>
      <w:r w:rsidR="009A21E0" w:rsidRPr="006E6C29">
        <w:rPr>
          <w:rFonts w:ascii="Arial Black" w:hAnsi="Arial Black"/>
          <w:i/>
          <w:sz w:val="18"/>
          <w:szCs w:val="20"/>
        </w:rPr>
        <w:t>:</w:t>
      </w:r>
    </w:p>
    <w:p w:rsidR="009A21E0" w:rsidRPr="00D55634" w:rsidRDefault="009A21E0" w:rsidP="008120B4">
      <w:pPr>
        <w:widowControl w:val="0"/>
        <w:rPr>
          <w:rFonts w:ascii="Tahoma" w:hAnsi="Tahoma"/>
          <w:i/>
          <w:sz w:val="20"/>
          <w:szCs w:val="20"/>
        </w:rPr>
      </w:pPr>
    </w:p>
    <w:p w:rsidR="009A21E0" w:rsidRPr="00D55634" w:rsidRDefault="009A21E0" w:rsidP="008120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UTERO SIN IMÁGENES DE PATOLOGIA.</w:t>
      </w:r>
    </w:p>
    <w:p w:rsidR="009A21E0" w:rsidRPr="00D55634" w:rsidRDefault="009A21E0" w:rsidP="008120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9A21E0" w:rsidRPr="00D55634" w:rsidRDefault="009A21E0" w:rsidP="008120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8120B4">
      <w:pPr>
        <w:pStyle w:val="Sangradetextonormal"/>
        <w:spacing w:after="0"/>
        <w:ind w:left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 xml:space="preserve">S/S CORRELACIONAR CON DATOS CLINICOS Y </w:t>
      </w:r>
      <w:r w:rsidR="009A587C">
        <w:rPr>
          <w:rFonts w:ascii="Tahoma" w:hAnsi="Tahoma" w:cs="Arial"/>
          <w:i/>
          <w:sz w:val="20"/>
          <w:szCs w:val="20"/>
        </w:rPr>
        <w:t>CONTROL POSTERIOR.</w:t>
      </w:r>
    </w:p>
    <w:p w:rsidR="009A21E0" w:rsidRPr="00D55634" w:rsidRDefault="009A21E0" w:rsidP="008120B4">
      <w:pPr>
        <w:pStyle w:val="Textoindependiente"/>
        <w:spacing w:after="0"/>
        <w:rPr>
          <w:rFonts w:ascii="Tahoma" w:hAnsi="Tahoma"/>
          <w:i/>
          <w:sz w:val="20"/>
          <w:szCs w:val="20"/>
        </w:rPr>
      </w:pPr>
    </w:p>
    <w:p w:rsidR="009A21E0" w:rsidRPr="00D55634" w:rsidRDefault="009A21E0" w:rsidP="008120B4">
      <w:pPr>
        <w:rPr>
          <w:rFonts w:ascii="Tahoma" w:hAnsi="Tahoma" w:cs="Tahoma"/>
          <w:i/>
          <w:sz w:val="20"/>
          <w:szCs w:val="20"/>
        </w:rPr>
      </w:pPr>
      <w:r w:rsidRPr="00D55634">
        <w:rPr>
          <w:rFonts w:ascii="Tahoma" w:hAnsi="Tahoma"/>
          <w:i/>
          <w:sz w:val="20"/>
          <w:szCs w:val="20"/>
        </w:rPr>
        <w:t>ATENTAMENTE</w:t>
      </w:r>
    </w:p>
    <w:p w:rsidR="009A21E0" w:rsidRPr="00D55634" w:rsidRDefault="009A21E0" w:rsidP="008120B4">
      <w:pPr>
        <w:rPr>
          <w:rFonts w:ascii="Tahoma" w:hAnsi="Tahoma"/>
          <w:i/>
          <w:sz w:val="20"/>
          <w:szCs w:val="20"/>
        </w:rPr>
      </w:pPr>
    </w:p>
    <w:sectPr w:rsidR="009A21E0" w:rsidRPr="00D55634" w:rsidSect="007F2925">
      <w:pgSz w:w="12240" w:h="15840"/>
      <w:pgMar w:top="2157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88F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E6C29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47CF"/>
    <w:rsid w:val="00807A51"/>
    <w:rsid w:val="00810FF3"/>
    <w:rsid w:val="008120B4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A587C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132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5563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7B862BE-9EB3-4EA9-93D9-88EEBCF1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7F2925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10</cp:revision>
  <cp:lastPrinted>2004-12-28T16:27:00Z</cp:lastPrinted>
  <dcterms:created xsi:type="dcterms:W3CDTF">2016-02-10T16:11:00Z</dcterms:created>
  <dcterms:modified xsi:type="dcterms:W3CDTF">2019-04-30T14:24:00Z</dcterms:modified>
</cp:coreProperties>
</file>