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F51" w:rsidRPr="00F16397" w:rsidRDefault="00807F51" w:rsidP="00994D67">
      <w:pPr>
        <w:pStyle w:val="Ttulo"/>
        <w:rPr>
          <w:rFonts w:ascii="Tahoma" w:hAnsi="Tahoma" w:cs="Tahoma"/>
          <w:i/>
          <w:color w:val="000000"/>
          <w:u w:val="single"/>
        </w:rPr>
      </w:pPr>
      <w:bookmarkStart w:id="0" w:name="_GoBack"/>
      <w:bookmarkEnd w:id="0"/>
    </w:p>
    <w:p w:rsidR="00807F51" w:rsidRPr="00F16397" w:rsidRDefault="00807F51" w:rsidP="00807F51">
      <w:pPr>
        <w:pStyle w:val="Ttulo"/>
        <w:rPr>
          <w:rFonts w:ascii="Arial Black" w:hAnsi="Arial Black"/>
          <w:i/>
          <w:color w:val="000000"/>
          <w:u w:val="single"/>
        </w:rPr>
      </w:pPr>
      <w:r w:rsidRPr="00F16397">
        <w:rPr>
          <w:rFonts w:ascii="Arial Black" w:hAnsi="Arial Black"/>
          <w:i/>
          <w:color w:val="000000"/>
          <w:u w:val="single"/>
        </w:rPr>
        <w:t>INFORME ULTRASONOGRÁFICO</w:t>
      </w:r>
    </w:p>
    <w:p w:rsidR="00807F51" w:rsidRPr="00F16397" w:rsidRDefault="00807F51" w:rsidP="00807F51">
      <w:pPr>
        <w:rPr>
          <w:rFonts w:ascii="Arial" w:hAnsi="Arial" w:cs="Arial"/>
          <w:i/>
          <w:color w:val="000000"/>
        </w:rPr>
      </w:pPr>
    </w:p>
    <w:p w:rsidR="00FF71C1" w:rsidRDefault="00FF71C1" w:rsidP="00FF71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7762D">
        <w:rPr>
          <w:rFonts w:ascii="Tahoma" w:hAnsi="Tahoma" w:cs="Tahoma"/>
          <w:i/>
          <w:sz w:val="20"/>
          <w:szCs w:val="20"/>
        </w:rPr>
        <w:t>RICARDO PAUL GRANADOS ÑOPE Edad: 25</w:t>
      </w:r>
    </w:p>
    <w:p w:rsidR="00FF71C1" w:rsidRDefault="00FF71C1" w:rsidP="00FF71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FF71C1" w:rsidRDefault="00FF71C1" w:rsidP="00FF71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FF71C1" w:rsidRDefault="00FF71C1" w:rsidP="00FF71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807F51" w:rsidRPr="00F16397" w:rsidRDefault="00807F51" w:rsidP="00807F51">
      <w:pPr>
        <w:rPr>
          <w:rFonts w:ascii="Tahoma" w:hAnsi="Tahoma" w:cs="Arial"/>
          <w:i/>
          <w:color w:val="000000"/>
          <w:sz w:val="20"/>
          <w:szCs w:val="20"/>
        </w:rPr>
      </w:pPr>
    </w:p>
    <w:p w:rsidR="001A235D" w:rsidRPr="00977574" w:rsidRDefault="00F16397" w:rsidP="00F16397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77574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77574"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 w:rsidRPr="00977574"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F16397" w:rsidRPr="00F16397" w:rsidRDefault="00F16397" w:rsidP="001A235D">
      <w:pPr>
        <w:rPr>
          <w:rFonts w:ascii="Tahoma" w:hAnsi="Tahoma"/>
          <w:i/>
        </w:rPr>
      </w:pP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F16397">
        <w:rPr>
          <w:rFonts w:ascii="Tahoma" w:hAnsi="Tahoma"/>
          <w:i/>
          <w:color w:val="000000"/>
          <w:sz w:val="18"/>
          <w:szCs w:val="20"/>
        </w:rPr>
        <w:t>: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</w:t>
      </w:r>
      <w:r w:rsidR="00656FD0">
        <w:rPr>
          <w:rFonts w:ascii="Tahoma" w:hAnsi="Tahoma"/>
          <w:b w:val="0"/>
          <w:i/>
          <w:color w:val="000000"/>
          <w:sz w:val="18"/>
          <w:szCs w:val="20"/>
        </w:rPr>
        <w:t>28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 a nivel del LHD. Muestra bordes definidos, ecogenicidad parenquimal </w:t>
      </w:r>
      <w:r w:rsidR="00656FD0">
        <w:rPr>
          <w:rFonts w:ascii="Tahoma" w:hAnsi="Tahoma"/>
          <w:b w:val="0"/>
          <w:i/>
          <w:color w:val="000000"/>
          <w:sz w:val="18"/>
          <w:szCs w:val="20"/>
        </w:rPr>
        <w:t xml:space="preserve">levemente aumentada en forma difusa (hígado graso) 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>y ecotextura homogénea sin evidencia de lesiones focales solidas ni quísticas.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656FD0">
        <w:rPr>
          <w:rFonts w:ascii="Tahoma" w:hAnsi="Tahoma" w:cs="Arial"/>
          <w:i/>
          <w:color w:val="000000"/>
          <w:sz w:val="18"/>
          <w:szCs w:val="20"/>
        </w:rPr>
        <w:t>67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x 2</w:t>
      </w:r>
      <w:r w:rsidR="00656FD0">
        <w:rPr>
          <w:rFonts w:ascii="Tahoma" w:hAnsi="Tahoma" w:cs="Arial"/>
          <w:i/>
          <w:color w:val="000000"/>
          <w:sz w:val="18"/>
          <w:szCs w:val="20"/>
        </w:rPr>
        <w:t xml:space="preserve">8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El contenido líquido es homogéneo sin evidencia de imágenes litiásicas, sin embargo se objetiva 01 imagen ecogénica nodular de 5</w:t>
      </w:r>
      <w:r w:rsidR="00656FD0">
        <w:rPr>
          <w:rFonts w:ascii="Tahoma" w:hAnsi="Tahoma" w:cs="Arial"/>
          <w:i/>
          <w:color w:val="000000"/>
          <w:sz w:val="18"/>
          <w:szCs w:val="20"/>
        </w:rPr>
        <w:t xml:space="preserve">.5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mm., de diámetro mayor proyectada y/o adherida en la pared luminal </w:t>
      </w:r>
      <w:r w:rsidR="00656FD0">
        <w:rPr>
          <w:rFonts w:ascii="Tahoma" w:hAnsi="Tahoma" w:cs="Arial"/>
          <w:i/>
          <w:color w:val="000000"/>
          <w:sz w:val="18"/>
          <w:szCs w:val="20"/>
        </w:rPr>
        <w:t>pos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terior del cuerpo vesicular.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Colédoco proximal, mide </w:t>
      </w:r>
      <w:r w:rsidR="00656FD0">
        <w:rPr>
          <w:rFonts w:ascii="Tahoma" w:hAnsi="Tahoma" w:cs="Arial"/>
          <w:i/>
          <w:color w:val="000000"/>
          <w:sz w:val="18"/>
          <w:szCs w:val="20"/>
        </w:rPr>
        <w:t>4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mm., de diámetro AP. 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656FD0">
        <w:rPr>
          <w:rFonts w:ascii="Tahoma" w:hAnsi="Tahoma" w:cs="Arial"/>
          <w:i/>
          <w:color w:val="000000"/>
          <w:sz w:val="18"/>
          <w:szCs w:val="20"/>
        </w:rPr>
        <w:t>72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</w:t>
      </w:r>
      <w:r w:rsidR="00656FD0">
        <w:rPr>
          <w:rFonts w:ascii="Tahoma" w:hAnsi="Tahoma" w:cs="Arial"/>
          <w:i/>
          <w:color w:val="000000"/>
          <w:sz w:val="18"/>
          <w:szCs w:val="20"/>
        </w:rPr>
        <w:t>3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.0mm., de espesor mayor (valor referencial: &lt;5mm), patrón mucoso de ecogenicidad conservada. Demás compartimentos del estómago no valorables por esta modalidad diagnóstica. </w:t>
      </w:r>
    </w:p>
    <w:p w:rsidR="00807F51" w:rsidRDefault="00656FD0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Presencia de regular cantidad de gas en estomago e intestinos.</w:t>
      </w:r>
    </w:p>
    <w:p w:rsidR="00656FD0" w:rsidRPr="00F16397" w:rsidRDefault="00656FD0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977574" w:rsidRDefault="005A5882" w:rsidP="00807F51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77574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07F51" w:rsidRPr="00977574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807F51" w:rsidRPr="00656FD0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2"/>
        </w:rPr>
        <w:t>PÓLIPO VESICULAR.</w:t>
      </w:r>
    </w:p>
    <w:p w:rsidR="00656FD0" w:rsidRPr="00656FD0" w:rsidRDefault="00656FD0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>
        <w:rPr>
          <w:rFonts w:ascii="Tahoma" w:hAnsi="Tahoma" w:cs="Arial"/>
          <w:i/>
          <w:color w:val="000000"/>
          <w:sz w:val="18"/>
          <w:szCs w:val="22"/>
        </w:rPr>
        <w:t>ESTEATOSIS HEPATICA DIFUSA LEVE (GRADO I)</w:t>
      </w:r>
    </w:p>
    <w:p w:rsidR="00656FD0" w:rsidRPr="00F16397" w:rsidRDefault="00656FD0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>
        <w:rPr>
          <w:rFonts w:ascii="Tahoma" w:hAnsi="Tahoma" w:cs="Arial"/>
          <w:i/>
          <w:color w:val="000000"/>
          <w:sz w:val="18"/>
          <w:szCs w:val="22"/>
        </w:rPr>
        <w:t>INCREMENTO DEL METEORISMO GASTRO INTESTINAL.</w:t>
      </w: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807F51" w:rsidRPr="00F16397" w:rsidRDefault="00807F51" w:rsidP="00807F51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807F51" w:rsidRPr="00F16397" w:rsidRDefault="00807F51" w:rsidP="00807F51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F16397" w:rsidRDefault="00807F51" w:rsidP="00807F51">
      <w:pPr>
        <w:pStyle w:val="Ttul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r w:rsidRPr="00F16397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F16397" w:rsidSect="00807F51">
      <w:pgSz w:w="12240" w:h="15840"/>
      <w:pgMar w:top="1258" w:right="1467" w:bottom="125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1D08"/>
    <w:rsid w:val="000930A9"/>
    <w:rsid w:val="00093695"/>
    <w:rsid w:val="00095EF3"/>
    <w:rsid w:val="00096BBC"/>
    <w:rsid w:val="00096C73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5E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2179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1EF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8E6"/>
    <w:rsid w:val="00141D5B"/>
    <w:rsid w:val="0014312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35D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2C0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494B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DD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882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621"/>
    <w:rsid w:val="005C7A15"/>
    <w:rsid w:val="005D4227"/>
    <w:rsid w:val="005D4671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11A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08CD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56FD0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0A75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056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07F51"/>
    <w:rsid w:val="00810FF3"/>
    <w:rsid w:val="00812BEE"/>
    <w:rsid w:val="00821941"/>
    <w:rsid w:val="00821AC2"/>
    <w:rsid w:val="00821B5B"/>
    <w:rsid w:val="00824EC6"/>
    <w:rsid w:val="00825118"/>
    <w:rsid w:val="0082606B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BD9"/>
    <w:rsid w:val="00925DDC"/>
    <w:rsid w:val="00926891"/>
    <w:rsid w:val="00930739"/>
    <w:rsid w:val="009318F3"/>
    <w:rsid w:val="00936EE6"/>
    <w:rsid w:val="00937317"/>
    <w:rsid w:val="009476D1"/>
    <w:rsid w:val="00947A7E"/>
    <w:rsid w:val="00950AE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574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67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3C50"/>
    <w:rsid w:val="00A74CF6"/>
    <w:rsid w:val="00A77290"/>
    <w:rsid w:val="00A7762D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015D"/>
    <w:rsid w:val="00AA300A"/>
    <w:rsid w:val="00AA3CAF"/>
    <w:rsid w:val="00AA3D54"/>
    <w:rsid w:val="00AA50BC"/>
    <w:rsid w:val="00AA6A4F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DF5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104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387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5ADA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452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5A36"/>
    <w:rsid w:val="00E9749D"/>
    <w:rsid w:val="00EA0428"/>
    <w:rsid w:val="00EA117A"/>
    <w:rsid w:val="00EA121A"/>
    <w:rsid w:val="00EA1A8C"/>
    <w:rsid w:val="00EB07C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397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C44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67CE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1C1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07F5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807F51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807F5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11</cp:revision>
  <cp:lastPrinted>2019-04-30T16:40:00Z</cp:lastPrinted>
  <dcterms:created xsi:type="dcterms:W3CDTF">2016-02-10T16:07:00Z</dcterms:created>
  <dcterms:modified xsi:type="dcterms:W3CDTF">2019-04-30T16:40:00Z</dcterms:modified>
</cp:coreProperties>
</file>