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D72" w:rsidRPr="000406E7" w:rsidRDefault="00085C13" w:rsidP="00683D72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bookmarkStart w:id="0" w:name="_GoBack"/>
      <w:bookmarkEnd w:id="0"/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</w:t>
      </w:r>
      <w:r w:rsidR="000406E7"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4D </w:t>
      </w: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OBSTÉTRICA </w:t>
      </w:r>
    </w:p>
    <w:p w:rsidR="007B5821" w:rsidRDefault="007B5821">
      <w:pPr>
        <w:rPr>
          <w:rFonts w:ascii="Tahoma" w:hAnsi="Tahoma" w:cs="Tahoma"/>
          <w:i/>
          <w:sz w:val="20"/>
          <w:szCs w:val="20"/>
        </w:rPr>
      </w:pPr>
    </w:p>
    <w:p w:rsidR="000406E7" w:rsidRPr="000406E7" w:rsidRDefault="000406E7">
      <w:pPr>
        <w:rPr>
          <w:rFonts w:ascii="Tahoma" w:hAnsi="Tahoma" w:cs="Tahoma"/>
          <w:i/>
          <w:sz w:val="20"/>
          <w:szCs w:val="20"/>
        </w:rPr>
      </w:pPr>
    </w:p>
    <w:p w:rsidR="00D810D0" w:rsidRDefault="0078380A" w:rsidP="0078380A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90326">
        <w:rPr>
          <w:rFonts w:ascii="Tahoma" w:hAnsi="Tahoma" w:cs="Tahoma"/>
          <w:i/>
          <w:sz w:val="20"/>
          <w:szCs w:val="20"/>
        </w:rPr>
        <w:t xml:space="preserve">LISETH VILLANUEVA QUIROZ </w:t>
      </w:r>
    </w:p>
    <w:p w:rsidR="0078380A" w:rsidRDefault="00990326" w:rsidP="0078380A">
      <w:pPr>
        <w:rPr>
          <w:rFonts w:ascii="Tahoma" w:hAnsi="Tahoma" w:cs="Arial"/>
          <w:i/>
          <w:sz w:val="20"/>
          <w:szCs w:val="20"/>
        </w:rPr>
      </w:pPr>
      <w:r w:rsidRPr="00D810D0">
        <w:rPr>
          <w:rFonts w:ascii="Tahoma" w:hAnsi="Tahoma" w:cs="Tahoma"/>
          <w:b/>
          <w:i/>
          <w:sz w:val="20"/>
          <w:szCs w:val="20"/>
        </w:rPr>
        <w:t>Edad</w:t>
      </w:r>
      <w:r w:rsidR="00D810D0">
        <w:rPr>
          <w:rFonts w:ascii="Tahoma" w:hAnsi="Tahoma" w:cs="Tahoma"/>
          <w:b/>
          <w:i/>
          <w:sz w:val="20"/>
          <w:szCs w:val="20"/>
        </w:rPr>
        <w:tab/>
      </w:r>
      <w:r w:rsidR="00D810D0">
        <w:rPr>
          <w:rFonts w:ascii="Tahoma" w:hAnsi="Tahoma" w:cs="Tahoma"/>
          <w:b/>
          <w:i/>
          <w:sz w:val="20"/>
          <w:szCs w:val="20"/>
        </w:rPr>
        <w:tab/>
      </w:r>
      <w:r w:rsidR="00D810D0">
        <w:rPr>
          <w:rFonts w:ascii="Tahoma" w:hAnsi="Tahoma" w:cs="Tahoma"/>
          <w:b/>
          <w:i/>
          <w:sz w:val="20"/>
          <w:szCs w:val="20"/>
        </w:rPr>
        <w:tab/>
      </w:r>
      <w:r w:rsidRPr="00D810D0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29</w:t>
      </w:r>
      <w:r w:rsidR="00D810D0">
        <w:rPr>
          <w:rFonts w:ascii="Tahoma" w:hAnsi="Tahoma" w:cs="Tahoma"/>
          <w:i/>
          <w:sz w:val="20"/>
          <w:szCs w:val="20"/>
        </w:rPr>
        <w:t xml:space="preserve"> AÑOS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4D OBSTETRICA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7B5821" w:rsidRPr="000406E7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A76ABD" w:rsidRPr="004B22B8" w:rsidRDefault="0053113E" w:rsidP="000406E7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4B22B8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 w:rsidR="00266477" w:rsidRPr="004B22B8">
        <w:rPr>
          <w:rFonts w:ascii="Arial Black" w:hAnsi="Arial Black" w:cs="Tahoma"/>
          <w:i/>
          <w:noProof/>
          <w:sz w:val="20"/>
          <w:szCs w:val="18"/>
        </w:rPr>
        <w:t xml:space="preserve">MyLAB </w:t>
      </w:r>
      <w:r w:rsidRPr="004B22B8">
        <w:rPr>
          <w:rFonts w:ascii="Arial Black" w:hAnsi="Arial Black" w:cs="Tahoma"/>
          <w:i/>
          <w:noProof/>
          <w:sz w:val="20"/>
          <w:szCs w:val="18"/>
        </w:rPr>
        <w:t>EN ESCALA DE GRISES Y RECONSTRUCCION VOLUMÉTRICA 4D EN TIEMPO REAL UTILIZANDO TRANSDUCTOR VOLUMÉTRICO MULTIFRECUENCIAL, MUESTRA:</w:t>
      </w:r>
    </w:p>
    <w:p w:rsidR="00A76ABD" w:rsidRPr="000406E7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0406E7">
        <w:rPr>
          <w:i/>
          <w:sz w:val="18"/>
          <w:szCs w:val="18"/>
        </w:rPr>
        <w:tab/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0406E7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78380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</w:pPr>
      <w:r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BIOMETR</w:t>
      </w:r>
      <w:r w:rsidR="00EA4B45"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Í</w:t>
      </w:r>
      <w:r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A FETAL:</w:t>
      </w:r>
    </w:p>
    <w:p w:rsidR="00A76ABD" w:rsidRPr="0078380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s-VE"/>
        </w:rPr>
      </w:pP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>DBP (HADLOCK84).</w:t>
      </w: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</w: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  <w:t xml:space="preserve">:     </w:t>
      </w:r>
      <w:r w:rsidR="00D810D0">
        <w:rPr>
          <w:rFonts w:ascii="Tahoma" w:hAnsi="Tahoma" w:cs="Tahoma"/>
          <w:b/>
          <w:i/>
          <w:noProof/>
          <w:sz w:val="18"/>
          <w:szCs w:val="18"/>
          <w:lang w:val="es-VE"/>
        </w:rPr>
        <w:t>53</w:t>
      </w: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D810D0">
        <w:rPr>
          <w:rFonts w:ascii="Tahoma" w:hAnsi="Tahoma" w:cs="Tahoma"/>
          <w:b/>
          <w:i/>
          <w:noProof/>
          <w:sz w:val="18"/>
          <w:szCs w:val="18"/>
          <w:lang w:val="en-US"/>
        </w:rPr>
        <w:t>22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D810D0">
        <w:rPr>
          <w:rFonts w:ascii="Tahoma" w:hAnsi="Tahoma" w:cs="Tahoma"/>
          <w:b/>
          <w:i/>
          <w:noProof/>
          <w:sz w:val="18"/>
          <w:szCs w:val="18"/>
          <w:lang w:val="en-US"/>
        </w:rPr>
        <w:t>20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1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B54105">
        <w:rPr>
          <w:rFonts w:ascii="Tahoma" w:hAnsi="Tahoma" w:cs="Tahoma"/>
          <w:b/>
          <w:i/>
          <w:noProof/>
          <w:sz w:val="18"/>
          <w:szCs w:val="18"/>
          <w:lang w:val="en-US"/>
        </w:rPr>
        <w:t>2</w:t>
      </w:r>
      <w:r w:rsidR="00D810D0">
        <w:rPr>
          <w:rFonts w:ascii="Tahoma" w:hAnsi="Tahoma" w:cs="Tahoma"/>
          <w:b/>
          <w:i/>
          <w:noProof/>
          <w:sz w:val="18"/>
          <w:szCs w:val="18"/>
          <w:lang w:val="en-US"/>
        </w:rPr>
        <w:t>2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D810D0">
        <w:rPr>
          <w:rFonts w:ascii="Tahoma" w:hAnsi="Tahoma" w:cs="Tahoma"/>
          <w:b/>
          <w:i/>
          <w:noProof/>
          <w:sz w:val="18"/>
          <w:szCs w:val="18"/>
          <w:lang w:val="en-US"/>
        </w:rPr>
        <w:t>171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D810D0">
        <w:rPr>
          <w:rFonts w:ascii="Tahoma" w:hAnsi="Tahoma" w:cs="Tahoma"/>
          <w:b/>
          <w:i/>
          <w:noProof/>
          <w:sz w:val="18"/>
          <w:szCs w:val="18"/>
          <w:lang w:val="en-US"/>
        </w:rPr>
        <w:t>2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810D0">
        <w:rPr>
          <w:rFonts w:ascii="Tahoma" w:hAnsi="Tahoma" w:cs="Tahoma"/>
          <w:b/>
          <w:i/>
          <w:noProof/>
          <w:sz w:val="18"/>
          <w:szCs w:val="18"/>
          <w:lang w:val="en-US"/>
        </w:rPr>
        <w:t>39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(EG: 2</w:t>
      </w:r>
      <w:r w:rsidR="00D810D0">
        <w:rPr>
          <w:rFonts w:ascii="Tahoma" w:hAnsi="Tahoma" w:cs="Tahoma"/>
          <w:b/>
          <w:i/>
          <w:noProof/>
          <w:sz w:val="18"/>
          <w:szCs w:val="18"/>
        </w:rPr>
        <w:t>2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D810D0">
        <w:rPr>
          <w:rFonts w:ascii="Tahoma" w:hAnsi="Tahoma" w:cs="Tahoma"/>
          <w:b/>
          <w:i/>
          <w:noProof/>
          <w:sz w:val="18"/>
          <w:szCs w:val="18"/>
        </w:rPr>
        <w:t>71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D810D0">
        <w:rPr>
          <w:rFonts w:ascii="Tahoma" w:hAnsi="Tahoma" w:cs="Tahoma"/>
          <w:b/>
          <w:i/>
          <w:noProof/>
          <w:sz w:val="18"/>
          <w:szCs w:val="18"/>
        </w:rPr>
        <w:t>2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D810D0">
        <w:rPr>
          <w:rFonts w:ascii="Tahoma" w:hAnsi="Tahoma" w:cs="Tahoma"/>
          <w:b/>
          <w:i/>
          <w:noProof/>
          <w:sz w:val="18"/>
          <w:szCs w:val="18"/>
        </w:rPr>
        <w:t>36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D810D0">
        <w:rPr>
          <w:rFonts w:ascii="Tahoma" w:hAnsi="Tahoma" w:cs="Tahoma"/>
          <w:b/>
          <w:i/>
          <w:noProof/>
          <w:sz w:val="18"/>
          <w:szCs w:val="18"/>
        </w:rPr>
        <w:t>2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810D0">
        <w:rPr>
          <w:rFonts w:ascii="Tahoma" w:hAnsi="Tahoma" w:cs="Tahoma"/>
          <w:b/>
          <w:i/>
          <w:noProof/>
          <w:sz w:val="18"/>
          <w:szCs w:val="18"/>
          <w:lang w:val="en-US"/>
        </w:rPr>
        <w:t>35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D810D0">
        <w:rPr>
          <w:rFonts w:ascii="Tahoma" w:hAnsi="Tahoma" w:cs="Tahoma"/>
          <w:b/>
          <w:i/>
          <w:noProof/>
          <w:sz w:val="18"/>
          <w:szCs w:val="18"/>
          <w:lang w:val="en-US"/>
        </w:rPr>
        <w:t>3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B459C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810D0">
        <w:rPr>
          <w:rFonts w:ascii="Tahoma" w:hAnsi="Tahoma" w:cs="Tahoma"/>
          <w:b/>
          <w:i/>
          <w:noProof/>
          <w:sz w:val="18"/>
          <w:szCs w:val="18"/>
          <w:lang w:val="en-US"/>
        </w:rPr>
        <w:t>35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(EG: 2</w:t>
      </w:r>
      <w:r w:rsidR="00D810D0">
        <w:rPr>
          <w:rFonts w:ascii="Tahoma" w:hAnsi="Tahoma" w:cs="Tahoma"/>
          <w:b/>
          <w:i/>
          <w:noProof/>
          <w:sz w:val="18"/>
          <w:szCs w:val="18"/>
          <w:lang w:val="en-US"/>
        </w:rPr>
        <w:t>3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810D0">
        <w:rPr>
          <w:rFonts w:ascii="Tahoma" w:hAnsi="Tahoma" w:cs="Tahoma"/>
          <w:b/>
          <w:i/>
          <w:noProof/>
          <w:sz w:val="18"/>
          <w:szCs w:val="18"/>
          <w:lang w:val="en-US"/>
        </w:rPr>
        <w:t>23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D810D0">
        <w:rPr>
          <w:rFonts w:ascii="Tahoma" w:hAnsi="Tahoma" w:cs="Tahoma"/>
          <w:b/>
          <w:i/>
          <w:noProof/>
          <w:sz w:val="18"/>
          <w:szCs w:val="18"/>
          <w:lang w:val="en-US"/>
        </w:rPr>
        <w:t>22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B45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D810D0">
        <w:rPr>
          <w:rFonts w:ascii="Tahoma" w:hAnsi="Tahoma" w:cs="Tahoma"/>
          <w:b/>
          <w:i/>
          <w:noProof/>
          <w:sz w:val="18"/>
          <w:szCs w:val="18"/>
          <w:lang w:val="en-US"/>
        </w:rPr>
        <w:t>493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g</w:t>
      </w:r>
      <w:r w:rsidRPr="000406E7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0406E7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0406E7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B459CA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EA4B45" w:rsidRPr="00B459CA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D810D0">
        <w:rPr>
          <w:rFonts w:ascii="Tahoma" w:hAnsi="Tahoma" w:cs="Tahoma"/>
          <w:b/>
          <w:i/>
          <w:sz w:val="18"/>
          <w:szCs w:val="18"/>
          <w:lang w:val="en-US"/>
        </w:rPr>
        <w:t>74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70 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–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86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14ss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B459C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41BCC" w:rsidRPr="00B459CA">
        <w:rPr>
          <w:rFonts w:ascii="Tahoma" w:hAnsi="Tahoma" w:cs="Tahoma"/>
          <w:b/>
          <w:i/>
          <w:sz w:val="18"/>
          <w:szCs w:val="18"/>
          <w:lang w:val="en-US"/>
        </w:rPr>
        <w:t>2</w:t>
      </w:r>
      <w:r w:rsidR="00D810D0">
        <w:rPr>
          <w:rFonts w:ascii="Tahoma" w:hAnsi="Tahoma" w:cs="Tahoma"/>
          <w:b/>
          <w:i/>
          <w:sz w:val="18"/>
          <w:szCs w:val="18"/>
          <w:lang w:val="en-US"/>
        </w:rPr>
        <w:t>3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20 – 24 %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21ss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) 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A76ABD" w:rsidRPr="00B459C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: 7</w:t>
      </w:r>
      <w:r w:rsidR="00D810D0">
        <w:rPr>
          <w:rFonts w:ascii="Tahoma" w:hAnsi="Tahoma" w:cs="Tahoma"/>
          <w:b/>
          <w:i/>
          <w:sz w:val="18"/>
          <w:szCs w:val="18"/>
          <w:lang w:val="en-US"/>
        </w:rPr>
        <w:t>4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23ss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D810D0">
        <w:rPr>
          <w:rFonts w:ascii="Tahoma" w:hAnsi="Tahoma" w:cs="Tahoma"/>
          <w:b/>
          <w:i/>
          <w:sz w:val="18"/>
          <w:szCs w:val="18"/>
          <w:lang w:val="es-PE"/>
        </w:rPr>
        <w:t>17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0406E7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0406E7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0406E7" w:rsidRPr="000406E7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P</w:t>
      </w:r>
      <w:r w:rsidRPr="000406E7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5</w:t>
      </w:r>
      <w:r w:rsidR="00D810D0">
        <w:rPr>
          <w:rFonts w:ascii="Tahoma" w:hAnsi="Tahoma" w:cs="Tahoma"/>
          <w:i/>
          <w:noProof/>
          <w:sz w:val="18"/>
          <w:szCs w:val="18"/>
        </w:rPr>
        <w:t>2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0406E7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í</w:t>
      </w:r>
      <w:r w:rsidRPr="000406E7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0406E7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 xml:space="preserve">fundica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pos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D810D0">
        <w:rPr>
          <w:rFonts w:ascii="Tahoma" w:hAnsi="Tahoma" w:cs="Tahoma"/>
          <w:i/>
          <w:noProof/>
          <w:sz w:val="18"/>
          <w:szCs w:val="18"/>
        </w:rPr>
        <w:t>23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D810D0">
        <w:rPr>
          <w:rFonts w:ascii="Tahoma" w:hAnsi="Tahoma" w:cs="Tahoma"/>
          <w:i/>
          <w:noProof/>
          <w:sz w:val="18"/>
          <w:szCs w:val="18"/>
        </w:rPr>
        <w:t>I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D810D0">
        <w:rPr>
          <w:rFonts w:ascii="Tahoma" w:hAnsi="Tahoma" w:cs="Tahoma"/>
          <w:b/>
          <w:i/>
          <w:noProof/>
          <w:sz w:val="18"/>
          <w:szCs w:val="18"/>
        </w:rPr>
        <w:t>FEMENINO</w:t>
      </w:r>
    </w:p>
    <w:p w:rsidR="00A76ABD" w:rsidRPr="000406E7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0406E7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0406E7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0406E7" w:rsidRPr="000406E7">
        <w:rPr>
          <w:rFonts w:ascii="Tahoma" w:hAnsi="Tahoma" w:cs="Tahoma"/>
          <w:b/>
          <w:i/>
          <w:noProof/>
          <w:sz w:val="18"/>
          <w:szCs w:val="18"/>
        </w:rPr>
        <w:t>Arteria umbilical unica</w:t>
      </w:r>
      <w:r w:rsid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0406E7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0406E7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</w:t>
      </w:r>
      <w:r w:rsidR="004551EC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Ó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N 4D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B459CA" w:rsidRDefault="000406E7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A76ABD"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C30867" w:rsidRPr="000406E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NICA ACTIVA DE </w:t>
      </w:r>
      <w:r w:rsidR="00D810D0">
        <w:rPr>
          <w:rFonts w:ascii="Tahoma" w:hAnsi="Tahoma" w:cs="Tahoma"/>
          <w:i/>
          <w:noProof/>
          <w:color w:val="FF0000"/>
          <w:sz w:val="18"/>
          <w:szCs w:val="18"/>
        </w:rPr>
        <w:t>22.3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+/- 1 SEMANAS POR BIOMETR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0406E7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0406E7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B45" w:rsidRPr="000406E7" w:rsidRDefault="00EA4B45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RECOMENDACIONES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0406E7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ATENTAMENTE.</w:t>
      </w:r>
    </w:p>
    <w:sectPr w:rsidR="00085C13" w:rsidRPr="000406E7" w:rsidSect="0053113E">
      <w:pgSz w:w="12240" w:h="15840"/>
      <w:pgMar w:top="1843" w:right="900" w:bottom="113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6E7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77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2B8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13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380A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0326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9CA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4105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0D0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1B1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55569CE-AEFB-417A-BB45-D3356AA9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601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13</cp:revision>
  <cp:lastPrinted>2011-11-11T18:24:00Z</cp:lastPrinted>
  <dcterms:created xsi:type="dcterms:W3CDTF">2016-02-10T16:14:00Z</dcterms:created>
  <dcterms:modified xsi:type="dcterms:W3CDTF">2019-04-30T21:28:00Z</dcterms:modified>
</cp:coreProperties>
</file>