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7D" w:rsidRPr="0009008D" w:rsidRDefault="0019087D" w:rsidP="0019087D">
      <w:pPr>
        <w:pStyle w:val="Puesto"/>
        <w:rPr>
          <w:rFonts w:ascii="Arial Black" w:hAnsi="Arial Black" w:cs="Tahoma"/>
          <w:i/>
          <w:sz w:val="24"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DOCVARIABLE  xPaciente </w:t>
      </w:r>
      <w:r>
        <w:rPr>
          <w:rFonts w:ascii="Tahoma" w:hAnsi="Tahoma" w:cs="Arial"/>
          <w:i/>
          <w:noProof/>
          <w:sz w:val="20"/>
          <w:szCs w:val="20"/>
        </w:rPr>
        <w:t>FERNANDEZ REYES CARMEN Edad: 38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Lon</w:t>
      </w:r>
      <w:r w:rsidR="00B30015">
        <w:rPr>
          <w:rFonts w:ascii="Tahoma" w:hAnsi="Tahoma" w:cs="Arial"/>
          <w:i/>
          <w:color w:val="000000"/>
          <w:sz w:val="20"/>
          <w:szCs w:val="20"/>
        </w:rPr>
        <w:t>gitudinal</w:t>
      </w:r>
      <w:r w:rsidR="00B30015">
        <w:rPr>
          <w:rFonts w:ascii="Tahoma" w:hAnsi="Tahoma" w:cs="Arial"/>
          <w:i/>
          <w:color w:val="000000"/>
          <w:sz w:val="20"/>
          <w:szCs w:val="20"/>
        </w:rPr>
        <w:tab/>
      </w:r>
      <w:r w:rsidR="00B30015">
        <w:rPr>
          <w:rFonts w:ascii="Tahoma" w:hAnsi="Tahoma" w:cs="Arial"/>
          <w:i/>
          <w:color w:val="000000"/>
          <w:sz w:val="20"/>
          <w:szCs w:val="20"/>
        </w:rPr>
        <w:tab/>
      </w:r>
      <w:r w:rsidR="00B30015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B30015">
        <w:rPr>
          <w:rFonts w:ascii="Tahoma" w:hAnsi="Tahoma" w:cs="Arial"/>
          <w:i/>
          <w:color w:val="000000"/>
          <w:sz w:val="20"/>
          <w:szCs w:val="20"/>
        </w:rPr>
        <w:tab/>
        <w:t xml:space="preserve"> 63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B3001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34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Default="00B3001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25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B30015" w:rsidRPr="00694AFE" w:rsidRDefault="00B3001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28cc.</w:t>
      </w:r>
    </w:p>
    <w:p w:rsidR="001E76F0" w:rsidRPr="00694AFE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B30015">
        <w:rPr>
          <w:rFonts w:ascii="Tahoma" w:hAnsi="Tahoma" w:cs="Arial"/>
          <w:i/>
          <w:color w:val="000000"/>
          <w:sz w:val="20"/>
          <w:szCs w:val="20"/>
        </w:rPr>
        <w:t>lineal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B30015">
        <w:rPr>
          <w:rFonts w:ascii="Tahoma" w:hAnsi="Tahoma" w:cs="Arial"/>
          <w:i/>
          <w:color w:val="000000"/>
          <w:sz w:val="20"/>
          <w:szCs w:val="20"/>
        </w:rPr>
        <w:t>2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31B7D" w:rsidRPr="00694AFE" w:rsidRDefault="00387543" w:rsidP="00B3001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B30015">
        <w:rPr>
          <w:rFonts w:ascii="Tahoma" w:hAnsi="Tahoma" w:cs="Arial"/>
          <w:i/>
          <w:color w:val="000000"/>
          <w:sz w:val="20"/>
          <w:szCs w:val="20"/>
        </w:rPr>
        <w:t>Se observa una imagen anecogenica de bordes regulares y contenido homogéneo que mide 28 x 23mm.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B30015">
        <w:rPr>
          <w:rFonts w:ascii="Tahoma" w:hAnsi="Tahoma" w:cs="Arial"/>
          <w:i/>
          <w:color w:val="000000"/>
          <w:sz w:val="20"/>
          <w:szCs w:val="20"/>
        </w:rPr>
        <w:t>io de tamaño conservado, mide 20 x 14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qu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B30015">
        <w:rPr>
          <w:rFonts w:ascii="Tahoma" w:hAnsi="Tahoma" w:cs="Arial"/>
          <w:i/>
          <w:color w:val="000000"/>
          <w:sz w:val="20"/>
          <w:szCs w:val="20"/>
        </w:rPr>
        <w:t>OVARIO IZQUIERDO</w:t>
      </w:r>
      <w:r w:rsidR="001E76F0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B30015" w:rsidRDefault="00B30015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SIMPLE EN OVARIO DERECHO.</w:t>
      </w:r>
    </w:p>
    <w:p w:rsidR="00B30015" w:rsidRDefault="00B30015" w:rsidP="00B3001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30015" w:rsidRDefault="00B30015" w:rsidP="00B3001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</w:p>
    <w:p w:rsidR="00B30015" w:rsidRPr="00694AFE" w:rsidRDefault="00B30015" w:rsidP="00B3001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015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E9C561F-16F4-4D54-9B2C-4AB8EF8D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3001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3001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7</cp:revision>
  <cp:lastPrinted>2019-04-30T22:30:00Z</cp:lastPrinted>
  <dcterms:created xsi:type="dcterms:W3CDTF">2016-02-10T16:11:00Z</dcterms:created>
  <dcterms:modified xsi:type="dcterms:W3CDTF">2019-04-30T22:31:00Z</dcterms:modified>
</cp:coreProperties>
</file>