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ARAMBURU LOYOLA SANDY ROSS </w:t>
      </w:r>
      <w:r w:rsidR="00C26917">
        <w:rPr>
          <w:rFonts w:ascii="Tahoma" w:hAnsi="Tahoma" w:cs="Tahoma"/>
          <w:i/>
          <w:sz w:val="20"/>
          <w:szCs w:val="20"/>
        </w:rPr>
        <w:t xml:space="preserve">   </w:t>
      </w:r>
      <w:r w:rsidR="009F3CF0">
        <w:rPr>
          <w:rFonts w:ascii="Tahoma" w:hAnsi="Tahoma" w:cs="Tahoma"/>
          <w:i/>
          <w:sz w:val="20"/>
          <w:szCs w:val="20"/>
        </w:rPr>
        <w:t>Edad: 30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C26917">
        <w:rPr>
          <w:rFonts w:ascii="Tahoma" w:hAnsi="Tahoma" w:cs="Arial"/>
          <w:i/>
          <w:color w:val="000000"/>
          <w:sz w:val="20"/>
          <w:szCs w:val="20"/>
        </w:rPr>
        <w:t>na de volumen aumentado, mide 79 x 46 x 40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C26917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76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C26917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C26917">
        <w:rPr>
          <w:rFonts w:ascii="Tahoma" w:hAnsi="Tahoma" w:cs="Arial"/>
          <w:i/>
          <w:color w:val="000000"/>
          <w:sz w:val="20"/>
          <w:szCs w:val="20"/>
        </w:rPr>
        <w:t>posterior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 w:rsidR="00C26917">
        <w:rPr>
          <w:rFonts w:ascii="Tahoma" w:hAnsi="Tahoma" w:cs="Arial"/>
          <w:i/>
          <w:color w:val="000000"/>
          <w:sz w:val="20"/>
          <w:szCs w:val="20"/>
        </w:rPr>
        <w:t>01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C26917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C26917">
        <w:rPr>
          <w:rFonts w:ascii="Tahoma" w:hAnsi="Tahoma" w:cs="Arial"/>
          <w:i/>
          <w:color w:val="000000"/>
          <w:sz w:val="20"/>
          <w:szCs w:val="20"/>
        </w:rPr>
        <w:t>de 15 x 11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="00C26917">
        <w:rPr>
          <w:rFonts w:ascii="Tahoma" w:hAnsi="Tahoma" w:cs="Arial"/>
          <w:i/>
          <w:color w:val="000000"/>
          <w:sz w:val="20"/>
          <w:szCs w:val="20"/>
        </w:rPr>
        <w:t>, de diámetros mayores.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C26917">
        <w:rPr>
          <w:rFonts w:ascii="Tahoma" w:hAnsi="Tahoma" w:cs="Arial"/>
          <w:i/>
          <w:color w:val="000000"/>
          <w:sz w:val="20"/>
          <w:szCs w:val="20"/>
        </w:rPr>
        <w:t xml:space="preserve"> muestra endometrio de 11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C2691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28 x 11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C2691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33 x 21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26917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C26917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C26917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C26917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C26917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 DE TIPO INTRAMURAL.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917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269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26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2019-05-03T00:54:00Z</cp:lastPrinted>
  <dcterms:created xsi:type="dcterms:W3CDTF">2016-02-10T16:10:00Z</dcterms:created>
  <dcterms:modified xsi:type="dcterms:W3CDTF">2019-05-03T00:56:00Z</dcterms:modified>
</cp:coreProperties>
</file>