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CARDENAS MENDOZA DEYSI </w:t>
      </w:r>
      <w:r w:rsidR="00BB0271">
        <w:rPr>
          <w:rFonts w:ascii="Tahoma" w:hAnsi="Tahoma" w:cs="Tahoma"/>
          <w:i/>
          <w:sz w:val="20"/>
          <w:szCs w:val="20"/>
        </w:rPr>
        <w:t xml:space="preserve">      </w:t>
      </w:r>
      <w:r w:rsidR="008E6558">
        <w:rPr>
          <w:rFonts w:ascii="Tahoma" w:hAnsi="Tahoma" w:cs="Tahoma"/>
          <w:i/>
          <w:sz w:val="20"/>
          <w:szCs w:val="20"/>
        </w:rPr>
        <w:t>Edad: 25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05-05-2019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="00BB0271">
        <w:rPr>
          <w:rFonts w:ascii="Tahoma" w:hAnsi="Tahoma" w:cs="Tahoma"/>
          <w:i/>
          <w:noProof/>
          <w:sz w:val="18"/>
          <w:szCs w:val="18"/>
        </w:rPr>
        <w:t>: PODALICA.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DBP </w:t>
      </w:r>
      <w:r w:rsidR="00BB0271">
        <w:rPr>
          <w:rFonts w:ascii="Tahoma" w:hAnsi="Tahoma" w:cs="Tahoma"/>
          <w:b/>
          <w:i/>
          <w:noProof/>
          <w:sz w:val="18"/>
          <w:szCs w:val="18"/>
          <w:lang w:val="en-US"/>
        </w:rPr>
        <w:t>(HADLOCK84).</w:t>
      </w:r>
      <w:r w:rsidR="00BB027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BB027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71 mm. (EG: 28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BB027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4 DIAS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BB0271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260 mm. (EG: 28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2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BB0271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233 mm. (EG: 27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EA4568" w:rsidRPr="00744BA1" w:rsidRDefault="00BB0271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56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</w:rPr>
        <w:t>(EG: 29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5 DIAS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BB0271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93 mm. (EG: 28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4 DIAS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BB027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="00BB0271">
        <w:rPr>
          <w:rFonts w:ascii="Tahoma" w:hAnsi="Tahoma" w:cs="Tahoma"/>
          <w:b/>
          <w:i/>
          <w:noProof/>
          <w:sz w:val="18"/>
          <w:szCs w:val="18"/>
        </w:rPr>
        <w:tab/>
        <w:t>:     48 mm. (EG: 28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BB0271">
        <w:rPr>
          <w:rFonts w:ascii="Tahoma" w:hAnsi="Tahoma" w:cs="Tahoma"/>
          <w:b/>
          <w:i/>
          <w:noProof/>
          <w:sz w:val="18"/>
          <w:szCs w:val="18"/>
        </w:rPr>
        <w:t xml:space="preserve"> 4 DIAS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="00BB027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="00BB027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BB027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47 mm. (EG: 30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BB027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2 DIAS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BB0271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47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29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302C5" w:rsidRPr="00D47315" w:rsidRDefault="00BB0271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32 mm. (EG: 29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 DIA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="00BB027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1234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BB0271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BB0271">
        <w:rPr>
          <w:rFonts w:ascii="Tahoma" w:hAnsi="Tahoma" w:cs="Tahoma"/>
          <w:b/>
          <w:i/>
          <w:sz w:val="18"/>
          <w:szCs w:val="18"/>
          <w:lang w:val="en-US"/>
        </w:rPr>
        <w:tab/>
        <w:t>: 76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BB0271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24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BB0271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80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BB0271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1.12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="00E01F6D"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</w:t>
      </w:r>
      <w:r w:rsidR="00BB0271">
        <w:rPr>
          <w:rFonts w:ascii="Tahoma" w:hAnsi="Tahoma" w:cs="Tahoma"/>
          <w:i/>
          <w:noProof/>
          <w:sz w:val="18"/>
          <w:szCs w:val="18"/>
        </w:rPr>
        <w:t>gular y con una frecuencia de 14</w:t>
      </w:r>
      <w:r w:rsidRPr="00B66656">
        <w:rPr>
          <w:rFonts w:ascii="Tahoma" w:hAnsi="Tahoma" w:cs="Tahoma"/>
          <w:i/>
          <w:noProof/>
          <w:sz w:val="18"/>
          <w:szCs w:val="18"/>
        </w:rPr>
        <w:t>5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BB0271">
        <w:rPr>
          <w:rFonts w:ascii="Tahoma" w:hAnsi="Tahoma" w:cs="Tahoma"/>
          <w:i/>
          <w:noProof/>
          <w:sz w:val="18"/>
          <w:szCs w:val="18"/>
        </w:rPr>
        <w:t xml:space="preserve">.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>e inserción corporal en pared po</w:t>
      </w:r>
      <w:r w:rsidR="00BB0271">
        <w:rPr>
          <w:rFonts w:ascii="Tahoma" w:hAnsi="Tahoma" w:cs="Tahoma"/>
          <w:i/>
          <w:noProof/>
          <w:sz w:val="18"/>
          <w:szCs w:val="18"/>
        </w:rPr>
        <w:t xml:space="preserve">sterior. ESPESOR DE PLACENTA: 32 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B0271">
        <w:rPr>
          <w:rFonts w:ascii="Tahoma" w:hAnsi="Tahoma" w:cs="Tahoma"/>
          <w:i/>
          <w:noProof/>
          <w:sz w:val="18"/>
          <w:szCs w:val="18"/>
        </w:rPr>
        <w:t xml:space="preserve"> Circular simple de cordon en cuello fetal.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</w:t>
      </w:r>
      <w:r w:rsidR="00BB0271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BB0271">
        <w:rPr>
          <w:rFonts w:ascii="Tahoma" w:hAnsi="Tahoma" w:cs="Tahoma"/>
          <w:b/>
          <w:i/>
          <w:noProof/>
          <w:sz w:val="18"/>
          <w:szCs w:val="18"/>
        </w:rPr>
        <w:t>FEMENINO.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Pr="00BB0271" w:rsidRDefault="00EA4568" w:rsidP="00EA4568">
      <w:pPr>
        <w:rPr>
          <w:rFonts w:ascii="Tahoma" w:hAnsi="Tahoma" w:cs="Tahoma"/>
          <w:b/>
          <w:i/>
          <w:noProof/>
          <w:color w:val="1F497D"/>
          <w:sz w:val="18"/>
          <w:szCs w:val="18"/>
        </w:rPr>
      </w:pPr>
      <w:r w:rsidRPr="00BB0271">
        <w:rPr>
          <w:rFonts w:ascii="Tahoma" w:hAnsi="Tahoma" w:cs="Tahoma"/>
          <w:b/>
          <w:i/>
          <w:noProof/>
          <w:color w:val="1F497D"/>
          <w:sz w:val="18"/>
          <w:szCs w:val="18"/>
        </w:rPr>
        <w:t>Nota: Hasta 87% de sensibilidad con una tasa de falsos positivos de 6%</w:t>
      </w:r>
      <w:r w:rsidR="00B371DC" w:rsidRPr="00BB0271">
        <w:rPr>
          <w:rFonts w:ascii="Tahoma" w:hAnsi="Tahoma" w:cs="Tahoma"/>
          <w:b/>
          <w:i/>
          <w:noProof/>
          <w:color w:val="1F497D"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B0271" w:rsidRDefault="00B371DC" w:rsidP="00B371DC">
      <w:pPr>
        <w:numPr>
          <w:ilvl w:val="0"/>
          <w:numId w:val="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B0271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Los marcadores </w:t>
      </w:r>
      <w:bookmarkStart w:id="0" w:name="_GoBack"/>
      <w:bookmarkEnd w:id="0"/>
      <w:r w:rsidRPr="00BB0271">
        <w:rPr>
          <w:rFonts w:ascii="Tahoma" w:hAnsi="Tahoma" w:cs="Tahoma"/>
          <w:b/>
          <w:i/>
          <w:noProof/>
          <w:color w:val="FF0000"/>
          <w:sz w:val="18"/>
          <w:szCs w:val="18"/>
        </w:rPr>
        <w:t>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BB0271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28 SEMANAS y 6 DIAS 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BB0271" w:rsidRDefault="00BB0271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SIN ALTERACIONES MORFOLOGICAS MAYORES DENTRO DE LAS LIMITACIONES DE ESTA MODALIDAD Y TECNICA DIAGNOSTICA. </w:t>
      </w:r>
    </w:p>
    <w:p w:rsidR="00BB0271" w:rsidRDefault="00BB0271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FETO EN PODALICA.</w:t>
      </w:r>
    </w:p>
    <w:p w:rsidR="00EA4568" w:rsidRPr="00B66656" w:rsidRDefault="00BB0271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CIRCULAR SIMPLE DE CORDON EN CUELLO FETAL. 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</w:t>
      </w:r>
      <w:r w:rsidR="00BB0271">
        <w:rPr>
          <w:rFonts w:ascii="Tahoma" w:hAnsi="Tahoma" w:cs="Tahoma"/>
          <w:i/>
          <w:noProof/>
          <w:sz w:val="18"/>
          <w:szCs w:val="18"/>
        </w:rPr>
        <w:t xml:space="preserve"> Y CORRELACION CON DATOS CLINCOS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0271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BB02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B0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2019-05-05T15:59:00Z</cp:lastPrinted>
  <dcterms:created xsi:type="dcterms:W3CDTF">2016-02-10T16:15:00Z</dcterms:created>
  <dcterms:modified xsi:type="dcterms:W3CDTF">2019-05-05T16:01:00Z</dcterms:modified>
</cp:coreProperties>
</file>