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75710B" w:rsidRDefault="0061137F" w:rsidP="0061137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C640C">
        <w:rPr>
          <w:rFonts w:ascii="Tahoma" w:hAnsi="Tahoma" w:cs="Tahoma"/>
          <w:i/>
          <w:sz w:val="20"/>
          <w:szCs w:val="20"/>
        </w:rPr>
        <w:t xml:space="preserve">MORALES PARCO MILAGROS 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MORFOLOGICA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A32650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32650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Á</w:t>
      </w:r>
      <w:r w:rsidRPr="00A32650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A42524" w:rsidRPr="00A32650">
        <w:rPr>
          <w:rFonts w:ascii="Arial Black" w:hAnsi="Arial Black" w:cs="Tahoma"/>
          <w:i/>
          <w:noProof/>
          <w:sz w:val="18"/>
          <w:szCs w:val="18"/>
        </w:rPr>
        <w:t>Ó</w:t>
      </w:r>
      <w:r w:rsidRPr="00A32650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A32650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A32650">
        <w:rPr>
          <w:rFonts w:ascii="Arial Black" w:hAnsi="Arial Black" w:cs="Tahoma"/>
          <w:i/>
          <w:noProof/>
          <w:sz w:val="18"/>
          <w:szCs w:val="18"/>
        </w:rPr>
        <w:t>UTILIZANDO TRANSDUCTOR VOLUM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É</w:t>
      </w:r>
      <w:r w:rsidRPr="00A32650">
        <w:rPr>
          <w:rFonts w:ascii="Arial Black" w:hAnsi="Arial Black" w:cs="Tahoma"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75710B">
        <w:rPr>
          <w:rFonts w:ascii="Tahoma" w:hAnsi="Tahoma" w:cs="Tahoma"/>
          <w:b/>
          <w:i/>
          <w:noProof/>
          <w:sz w:val="18"/>
          <w:szCs w:val="18"/>
        </w:rPr>
        <w:t>59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225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197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44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s-PE"/>
        </w:rPr>
        <w:t>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s-PE"/>
        </w:rPr>
        <w:t>80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s-PE"/>
        </w:rPr>
        <w:t>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s-PE"/>
        </w:rPr>
        <w:t>40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s-PE"/>
        </w:rPr>
        <w:t>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36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37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75710B">
        <w:rPr>
          <w:rFonts w:ascii="Tahoma" w:hAnsi="Tahoma" w:cs="Tahoma"/>
          <w:b/>
          <w:i/>
          <w:noProof/>
          <w:sz w:val="18"/>
          <w:szCs w:val="18"/>
          <w:lang w:val="en-US"/>
        </w:rPr>
        <w:t>704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75710B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75710B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75710B">
        <w:rPr>
          <w:rFonts w:ascii="Tahoma" w:hAnsi="Tahoma" w:cs="Tahoma"/>
          <w:b/>
          <w:i/>
          <w:sz w:val="18"/>
          <w:szCs w:val="18"/>
          <w:lang w:val="en-US"/>
        </w:rPr>
        <w:t>6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75710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75710B">
        <w:rPr>
          <w:rFonts w:ascii="Tahoma" w:hAnsi="Tahoma" w:cs="Tahoma"/>
          <w:i/>
          <w:noProof/>
          <w:sz w:val="18"/>
          <w:szCs w:val="18"/>
        </w:rPr>
        <w:t>44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C5D3A" w:rsidRDefault="00EC5D3A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C5D3A" w:rsidRDefault="00EC5D3A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75710B">
        <w:rPr>
          <w:rFonts w:ascii="Tahoma" w:hAnsi="Tahoma" w:cs="Tahoma"/>
          <w:i/>
          <w:noProof/>
          <w:sz w:val="18"/>
          <w:szCs w:val="18"/>
        </w:rPr>
        <w:t>an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75710B">
        <w:rPr>
          <w:rFonts w:ascii="Tahoma" w:hAnsi="Tahoma" w:cs="Tahoma"/>
          <w:i/>
          <w:noProof/>
          <w:sz w:val="18"/>
          <w:szCs w:val="18"/>
        </w:rPr>
        <w:t>25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75710B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75710B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EC5D3A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C5D3A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C5D3A" w:rsidRDefault="00EC5D3A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:rsidR="00EC5D3A" w:rsidRPr="00EC5D3A" w:rsidRDefault="00EC5D3A" w:rsidP="00EC5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C5D3A">
        <w:rPr>
          <w:rFonts w:ascii="Arial Black" w:hAnsi="Arial Black" w:cs="Tahoma"/>
          <w:i/>
          <w:noProof/>
          <w:color w:val="FF0000"/>
          <w:sz w:val="18"/>
          <w:szCs w:val="18"/>
        </w:rPr>
        <w:t>DOPPLER DE ARTERIAS UTERINAS</w:t>
      </w:r>
    </w:p>
    <w:p w:rsidR="00EC5D3A" w:rsidRPr="00EC5D3A" w:rsidRDefault="00EC5D3A" w:rsidP="00A76ABD">
      <w:pPr>
        <w:rPr>
          <w:rFonts w:ascii="Tahoma" w:hAnsi="Tahoma" w:cs="Tahoma"/>
          <w:b/>
          <w:i/>
          <w:noProof/>
          <w:sz w:val="18"/>
          <w:szCs w:val="18"/>
        </w:rPr>
      </w:pPr>
    </w:p>
    <w:p w:rsidR="00EC5D3A" w:rsidRPr="00EC5D3A" w:rsidRDefault="00EC5D3A" w:rsidP="00EC5D3A">
      <w:pPr>
        <w:pStyle w:val="Prrafodelista"/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EC5D3A">
        <w:rPr>
          <w:rFonts w:ascii="Tahoma" w:hAnsi="Tahoma" w:cs="Tahoma"/>
          <w:i/>
          <w:noProof/>
          <w:sz w:val="18"/>
          <w:szCs w:val="18"/>
        </w:rPr>
        <w:t>IP DE ARTERIA UTERINA DERECHA</w:t>
      </w:r>
      <w:r w:rsidRPr="00EC5D3A">
        <w:rPr>
          <w:rFonts w:ascii="Tahoma" w:hAnsi="Tahoma" w:cs="Tahoma"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i/>
          <w:noProof/>
          <w:sz w:val="18"/>
          <w:szCs w:val="18"/>
        </w:rPr>
        <w:t xml:space="preserve"> 0.98</w:t>
      </w:r>
    </w:p>
    <w:p w:rsidR="00EC5D3A" w:rsidRPr="00EC5D3A" w:rsidRDefault="00EC5D3A" w:rsidP="00EC5D3A">
      <w:pPr>
        <w:pStyle w:val="Prrafodelista"/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EC5D3A">
        <w:rPr>
          <w:rFonts w:ascii="Tahoma" w:hAnsi="Tahoma" w:cs="Tahoma"/>
          <w:i/>
          <w:noProof/>
          <w:sz w:val="18"/>
          <w:szCs w:val="18"/>
        </w:rPr>
        <w:t>IP DE ARTERIA UTERINA IZQUIERDA</w:t>
      </w:r>
      <w:r w:rsidRPr="00EC5D3A">
        <w:rPr>
          <w:rFonts w:ascii="Tahoma" w:hAnsi="Tahoma" w:cs="Tahoma"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i/>
          <w:noProof/>
          <w:sz w:val="18"/>
          <w:szCs w:val="18"/>
        </w:rPr>
        <w:t xml:space="preserve"> 1.18</w:t>
      </w:r>
    </w:p>
    <w:p w:rsidR="00EC5D3A" w:rsidRPr="00EC5D3A" w:rsidRDefault="00EC5D3A" w:rsidP="00EC5D3A">
      <w:pPr>
        <w:pStyle w:val="Prrafodelista"/>
        <w:numPr>
          <w:ilvl w:val="0"/>
          <w:numId w:val="6"/>
        </w:numPr>
        <w:rPr>
          <w:rFonts w:ascii="Tahoma" w:hAnsi="Tahoma" w:cs="Tahoma"/>
          <w:b/>
          <w:i/>
          <w:noProof/>
          <w:sz w:val="18"/>
          <w:szCs w:val="18"/>
        </w:rPr>
      </w:pPr>
      <w:r w:rsidRPr="00EC5D3A">
        <w:rPr>
          <w:rFonts w:ascii="Tahoma" w:hAnsi="Tahoma" w:cs="Tahoma"/>
          <w:b/>
          <w:i/>
          <w:noProof/>
          <w:sz w:val="18"/>
          <w:szCs w:val="18"/>
        </w:rPr>
        <w:t>IPm DE ARTERIAS UTERINAS</w:t>
      </w:r>
      <w:r w:rsidRPr="00EC5D3A">
        <w:rPr>
          <w:rFonts w:ascii="Tahoma" w:hAnsi="Tahoma" w:cs="Tahoma"/>
          <w:b/>
          <w:i/>
          <w:noProof/>
          <w:sz w:val="18"/>
          <w:szCs w:val="18"/>
        </w:rPr>
        <w:tab/>
      </w:r>
      <w:r w:rsidRPr="00EC5D3A">
        <w:rPr>
          <w:rFonts w:ascii="Tahoma" w:hAnsi="Tahoma" w:cs="Tahoma"/>
          <w:b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1.08</w:t>
      </w:r>
    </w:p>
    <w:p w:rsidR="00A76ABD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C5D3A" w:rsidRPr="00EC5D3A" w:rsidRDefault="00EC5D3A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  <w:bookmarkStart w:id="0" w:name="_GoBack"/>
      <w:bookmarkEnd w:id="0"/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75710B">
        <w:rPr>
          <w:rFonts w:ascii="Tahoma" w:hAnsi="Tahoma" w:cs="Tahoma"/>
          <w:i/>
          <w:noProof/>
          <w:color w:val="FF0000"/>
          <w:sz w:val="18"/>
          <w:szCs w:val="18"/>
        </w:rPr>
        <w:t>24.3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EC5D3A" w:rsidRPr="005A437B" w:rsidRDefault="00EC5D3A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IPm DE ARTERIAS UTERINAS EN PERCENTIL 76 (NORMAL PARA LA EDAD GESTACIONAL)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C5D3A">
      <w:pgSz w:w="12240" w:h="15840"/>
      <w:pgMar w:top="1134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0C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137F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10B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5D3A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6BB3FC-232A-4EDB-956E-E1EBAD5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EC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2011-11-11T18:24:00Z</cp:lastPrinted>
  <dcterms:created xsi:type="dcterms:W3CDTF">2018-12-18T16:08:00Z</dcterms:created>
  <dcterms:modified xsi:type="dcterms:W3CDTF">2019-05-04T19:15:00Z</dcterms:modified>
</cp:coreProperties>
</file>