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CCENHUA ESPINOZA MELISSA Edad: 30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7D6192" w:rsidRPr="00D60D7B"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  <w:r w:rsidR="007D6192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D6192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D6192">
        <w:rPr>
          <w:rFonts w:ascii="Tahoma" w:hAnsi="Tahoma" w:cs="Tahoma"/>
          <w:i/>
          <w:color w:val="000000"/>
          <w:sz w:val="18"/>
          <w:szCs w:val="18"/>
        </w:rPr>
        <w:t>199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D6192">
        <w:rPr>
          <w:rFonts w:ascii="Tahoma" w:hAnsi="Tahoma" w:cs="Tahoma"/>
          <w:i/>
          <w:color w:val="000000"/>
          <w:sz w:val="18"/>
          <w:szCs w:val="18"/>
        </w:rPr>
        <w:t>168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D6192">
        <w:rPr>
          <w:rFonts w:ascii="Tahoma" w:hAnsi="Tahoma" w:cs="Tahoma"/>
          <w:i/>
          <w:color w:val="000000"/>
          <w:sz w:val="18"/>
          <w:szCs w:val="18"/>
        </w:rPr>
        <w:t>39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7D6192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7D6192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7D6192">
        <w:rPr>
          <w:rFonts w:ascii="Tahoma" w:hAnsi="Tahoma" w:cs="Tahoma"/>
          <w:i/>
          <w:color w:val="000000"/>
          <w:sz w:val="18"/>
          <w:szCs w:val="18"/>
          <w:lang w:val="en-US"/>
        </w:rPr>
        <w:t>475</w:t>
      </w:r>
      <w:r w:rsidRPr="007D6192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7D6192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7D6192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7D6192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7D6192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7D6192">
        <w:rPr>
          <w:rFonts w:ascii="Tahoma" w:hAnsi="Tahoma" w:cs="Tahoma"/>
          <w:i/>
          <w:color w:val="000000"/>
          <w:sz w:val="18"/>
          <w:szCs w:val="18"/>
        </w:rPr>
        <w:t>32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7D6192">
        <w:rPr>
          <w:rFonts w:ascii="Tahoma" w:hAnsi="Tahoma" w:cs="Tahoma"/>
          <w:i/>
          <w:color w:val="000000"/>
          <w:sz w:val="18"/>
          <w:szCs w:val="18"/>
        </w:rPr>
        <w:t>anterior.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7D6192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7D6192">
        <w:rPr>
          <w:rFonts w:ascii="Tahoma" w:hAnsi="Tahoma" w:cs="Tahoma"/>
          <w:i/>
          <w:color w:val="000000"/>
          <w:sz w:val="18"/>
          <w:szCs w:val="18"/>
        </w:rPr>
        <w:t>51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7D6192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D6192" w:rsidRPr="007D6192" w:rsidRDefault="007D6192" w:rsidP="007D619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D6192">
        <w:rPr>
          <w:rFonts w:ascii="Tahoma" w:hAnsi="Tahoma" w:cs="Tahoma"/>
          <w:b/>
          <w:i/>
          <w:color w:val="000000"/>
          <w:sz w:val="18"/>
          <w:szCs w:val="18"/>
        </w:rPr>
        <w:t>INCIDENTALMENTE,</w:t>
      </w:r>
      <w:r w:rsidRPr="007D6192">
        <w:rPr>
          <w:rFonts w:ascii="Tahoma" w:hAnsi="Tahoma" w:cs="Tahoma"/>
          <w:i/>
          <w:color w:val="000000"/>
          <w:sz w:val="18"/>
          <w:szCs w:val="18"/>
        </w:rPr>
        <w:t xml:space="preserve"> se objetiva imagen hipoecogénica heterogénea de aspecto nodular y bordes lobulados cuyo diámetro es de </w:t>
      </w:r>
      <w:r>
        <w:rPr>
          <w:rFonts w:ascii="Tahoma" w:hAnsi="Tahoma" w:cs="Tahoma"/>
          <w:i/>
          <w:color w:val="000000"/>
          <w:sz w:val="18"/>
          <w:szCs w:val="18"/>
        </w:rPr>
        <w:t>33 x 21</w:t>
      </w:r>
      <w:r w:rsidRPr="007D6192">
        <w:rPr>
          <w:rFonts w:ascii="Tahoma" w:hAnsi="Tahoma" w:cs="Tahoma"/>
          <w:i/>
          <w:color w:val="000000"/>
          <w:sz w:val="18"/>
          <w:szCs w:val="18"/>
        </w:rPr>
        <w:t>mm</w:t>
      </w:r>
      <w:r>
        <w:rPr>
          <w:rFonts w:ascii="Tahoma" w:hAnsi="Tahoma" w:cs="Tahoma"/>
          <w:i/>
          <w:color w:val="000000"/>
          <w:sz w:val="18"/>
          <w:szCs w:val="18"/>
        </w:rPr>
        <w:t>.</w:t>
      </w:r>
      <w:r w:rsidRPr="007D6192">
        <w:rPr>
          <w:rFonts w:ascii="Tahoma" w:hAnsi="Tahoma" w:cs="Tahoma"/>
          <w:i/>
          <w:color w:val="000000"/>
          <w:sz w:val="18"/>
          <w:szCs w:val="18"/>
        </w:rPr>
        <w:t xml:space="preserve"> el cual se proyecta en la pared corporal </w:t>
      </w:r>
      <w:r>
        <w:rPr>
          <w:rFonts w:ascii="Tahoma" w:hAnsi="Tahoma" w:cs="Tahoma"/>
          <w:i/>
          <w:color w:val="000000"/>
          <w:sz w:val="18"/>
          <w:szCs w:val="18"/>
        </w:rPr>
        <w:t>anterior.</w:t>
      </w:r>
    </w:p>
    <w:p w:rsidR="007D6192" w:rsidRDefault="007D6192" w:rsidP="002A6593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D6192">
        <w:rPr>
          <w:rFonts w:ascii="Tahoma" w:hAnsi="Tahoma" w:cs="Tahoma"/>
          <w:i/>
          <w:color w:val="000000"/>
          <w:sz w:val="18"/>
          <w:szCs w:val="18"/>
        </w:rPr>
        <w:t>22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7D6192" w:rsidRPr="007D6192" w:rsidRDefault="007D6192" w:rsidP="007D6192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7D6192">
        <w:rPr>
          <w:rFonts w:ascii="Tahoma" w:hAnsi="Tahoma" w:cs="Tahoma"/>
          <w:i/>
          <w:color w:val="000000"/>
          <w:sz w:val="18"/>
          <w:szCs w:val="18"/>
        </w:rPr>
        <w:t>MIOMA UTERINO D</w:t>
      </w:r>
      <w:bookmarkStart w:id="0" w:name="_GoBack"/>
      <w:bookmarkEnd w:id="0"/>
      <w:r w:rsidRPr="007D6192">
        <w:rPr>
          <w:rFonts w:ascii="Tahoma" w:hAnsi="Tahoma" w:cs="Tahoma"/>
          <w:i/>
          <w:color w:val="000000"/>
          <w:sz w:val="18"/>
          <w:szCs w:val="18"/>
        </w:rPr>
        <w:t>E TIPO INTRAMURAL.</w:t>
      </w:r>
    </w:p>
    <w:p w:rsidR="007D6192" w:rsidRPr="0032637D" w:rsidRDefault="007D6192" w:rsidP="007D6192">
      <w:pPr>
        <w:ind w:left="720"/>
        <w:rPr>
          <w:rFonts w:ascii="Tahoma" w:hAnsi="Tahoma" w:cs="Tahoma"/>
          <w:i/>
          <w:color w:val="000000"/>
          <w:sz w:val="18"/>
          <w:szCs w:val="18"/>
        </w:rPr>
      </w:pP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D6192" w:rsidRPr="0032637D" w:rsidRDefault="007D6192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192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4FF2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D619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D61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2019-05-04T20:00:00Z</cp:lastPrinted>
  <dcterms:created xsi:type="dcterms:W3CDTF">2016-02-10T16:35:00Z</dcterms:created>
  <dcterms:modified xsi:type="dcterms:W3CDTF">2019-05-04T20:03:00Z</dcterms:modified>
</cp:coreProperties>
</file>