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26A" w:rsidRPr="005D026A" w:rsidRDefault="005D026A" w:rsidP="005D026A">
      <w:pPr>
        <w:pStyle w:val="Puest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A07F15">
        <w:rPr>
          <w:rFonts w:ascii="Tahoma" w:hAnsi="Tahoma" w:cs="Tahoma"/>
          <w:i/>
          <w:sz w:val="20"/>
          <w:szCs w:val="20"/>
        </w:rPr>
        <w:t>AGUILAR SOTO HAYDEE Edad: 37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EC543C" w:rsidRDefault="00EC543C" w:rsidP="00EC543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BA2849" w:rsidRPr="00775E1E" w:rsidRDefault="00BA2849" w:rsidP="00BA2849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775E1E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775E1E" w:rsidRPr="00775E1E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775E1E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Central, aumentado de tamaño y forma globulosa por su estado grávido. Sus contornos son regulares, paredes lisas y la ecogenicidad parenquimal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>Ocupada por saco gestacional adecuadamente implantado y de contornos regular</w:t>
      </w:r>
      <w:r w:rsidR="00E273E3">
        <w:rPr>
          <w:rFonts w:ascii="Tahoma" w:hAnsi="Tahoma" w:cs="Tahoma"/>
          <w:i/>
          <w:sz w:val="20"/>
          <w:szCs w:val="20"/>
        </w:rPr>
        <w:t>es</w:t>
      </w:r>
      <w:r w:rsidRPr="005D026A">
        <w:rPr>
          <w:rFonts w:ascii="Tahoma" w:hAnsi="Tahoma" w:cs="Tahoma"/>
          <w:i/>
          <w:sz w:val="20"/>
          <w:szCs w:val="20"/>
        </w:rPr>
        <w:t xml:space="preserve">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>interior se aprecia un Feto de morfología conservada, con actividad cardiaca registrado mediante Doppler pulsado (FCF: 1</w:t>
      </w:r>
      <w:r w:rsidR="00E273E3">
        <w:rPr>
          <w:rFonts w:ascii="Tahoma" w:hAnsi="Tahoma" w:cs="Tahoma"/>
          <w:i/>
          <w:sz w:val="20"/>
          <w:szCs w:val="20"/>
        </w:rPr>
        <w:t>5</w:t>
      </w:r>
      <w:r w:rsidRPr="005D026A">
        <w:rPr>
          <w:rFonts w:ascii="Tahoma" w:hAnsi="Tahoma" w:cs="Tahoma"/>
          <w:i/>
          <w:sz w:val="20"/>
          <w:szCs w:val="20"/>
        </w:rPr>
        <w:t xml:space="preserve">9 Lpm) y movimientos corporales espontáneos </w:t>
      </w:r>
      <w:r w:rsidR="00E273E3">
        <w:rPr>
          <w:rFonts w:ascii="Tahoma" w:hAnsi="Tahoma" w:cs="Tahoma"/>
          <w:i/>
          <w:sz w:val="20"/>
          <w:szCs w:val="20"/>
        </w:rPr>
        <w:t>presentes, cuyo LCN es de 53</w:t>
      </w:r>
      <w:r w:rsidRPr="005D026A">
        <w:rPr>
          <w:rFonts w:ascii="Tahoma" w:hAnsi="Tahoma" w:cs="Tahoma"/>
          <w:i/>
          <w:sz w:val="20"/>
          <w:szCs w:val="20"/>
        </w:rPr>
        <w:t>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Líquido amniótico normal para la edad gestacional.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Muestra ecotextura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 </w:t>
      </w:r>
      <w:r w:rsidRPr="005D026A">
        <w:rPr>
          <w:rFonts w:ascii="Tahoma" w:hAnsi="Tahoma" w:cs="Tahoma"/>
          <w:i/>
          <w:sz w:val="20"/>
          <w:szCs w:val="20"/>
        </w:rPr>
        <w:t>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775E1E" w:rsidRDefault="00BA2849" w:rsidP="008E51F2">
      <w:pPr>
        <w:jc w:val="both"/>
        <w:rPr>
          <w:rFonts w:ascii="Arial Black" w:hAnsi="Arial Black" w:cs="Tahoma"/>
          <w:bCs/>
          <w:i/>
          <w:sz w:val="18"/>
          <w:szCs w:val="20"/>
        </w:rPr>
      </w:pPr>
      <w:r w:rsidRPr="00775E1E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E273E3">
        <w:rPr>
          <w:rFonts w:ascii="Arial Black" w:hAnsi="Arial Black" w:cs="Tahoma"/>
          <w:bCs/>
          <w:i/>
          <w:sz w:val="18"/>
          <w:szCs w:val="20"/>
          <w:u w:val="single"/>
        </w:rPr>
        <w:t xml:space="preserve"> EN RELACION A</w:t>
      </w:r>
      <w:r w:rsidR="00E110E3" w:rsidRPr="00775E1E">
        <w:rPr>
          <w:rFonts w:ascii="Arial Black" w:hAnsi="Arial Black" w:cs="Tahoma"/>
          <w:bCs/>
          <w:i/>
          <w:sz w:val="18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E273E3">
      <w:pPr>
        <w:numPr>
          <w:ilvl w:val="0"/>
          <w:numId w:val="23"/>
        </w:num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="00E273E3">
        <w:rPr>
          <w:rFonts w:ascii="Tahoma" w:hAnsi="Tahoma" w:cs="Tahoma"/>
          <w:i/>
          <w:sz w:val="20"/>
          <w:szCs w:val="20"/>
        </w:rPr>
        <w:t>NICA ACTIVA DE 11 SEMANAS, 6</w:t>
      </w:r>
      <w:r w:rsidRPr="005D026A">
        <w:rPr>
          <w:rFonts w:ascii="Tahoma" w:hAnsi="Tahoma" w:cs="Tahoma"/>
          <w:i/>
          <w:sz w:val="20"/>
          <w:szCs w:val="20"/>
        </w:rPr>
        <w:t xml:space="preserve">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</w:t>
      </w:r>
      <w:r w:rsidR="004B02BB">
        <w:rPr>
          <w:rFonts w:ascii="Tahoma" w:hAnsi="Tahoma" w:cs="Tahoma"/>
          <w:i/>
          <w:sz w:val="20"/>
          <w:szCs w:val="20"/>
          <w:lang w:val="en-US"/>
        </w:rPr>
        <w:t xml:space="preserve"> x US</w:t>
      </w:r>
      <w:r w:rsidR="00E273E3">
        <w:rPr>
          <w:rFonts w:ascii="Tahoma" w:hAnsi="Tahoma" w:cs="Tahoma"/>
          <w:i/>
          <w:sz w:val="20"/>
          <w:szCs w:val="20"/>
          <w:lang w:val="en-US"/>
        </w:rPr>
        <w:t>: 17/1172019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C1B63"/>
    <w:multiLevelType w:val="hybridMultilevel"/>
    <w:tmpl w:val="D024AD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4"/>
  </w:num>
  <w:num w:numId="5">
    <w:abstractNumId w:val="9"/>
  </w:num>
  <w:num w:numId="6">
    <w:abstractNumId w:val="8"/>
  </w:num>
  <w:num w:numId="7">
    <w:abstractNumId w:val="7"/>
  </w:num>
  <w:num w:numId="8">
    <w:abstractNumId w:val="21"/>
  </w:num>
  <w:num w:numId="9">
    <w:abstractNumId w:val="19"/>
  </w:num>
  <w:num w:numId="10">
    <w:abstractNumId w:val="6"/>
  </w:num>
  <w:num w:numId="11">
    <w:abstractNumId w:val="5"/>
  </w:num>
  <w:num w:numId="12">
    <w:abstractNumId w:val="15"/>
  </w:num>
  <w:num w:numId="13">
    <w:abstractNumId w:val="11"/>
  </w:num>
  <w:num w:numId="14">
    <w:abstractNumId w:val="4"/>
  </w:num>
  <w:num w:numId="15">
    <w:abstractNumId w:val="17"/>
  </w:num>
  <w:num w:numId="16">
    <w:abstractNumId w:val="3"/>
  </w:num>
  <w:num w:numId="17">
    <w:abstractNumId w:val="20"/>
  </w:num>
  <w:num w:numId="18">
    <w:abstractNumId w:val="0"/>
  </w:num>
  <w:num w:numId="19">
    <w:abstractNumId w:val="13"/>
  </w:num>
  <w:num w:numId="20">
    <w:abstractNumId w:val="18"/>
  </w:num>
  <w:num w:numId="21">
    <w:abstractNumId w:val="22"/>
  </w:num>
  <w:num w:numId="22">
    <w:abstractNumId w:val="10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6C9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02BB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5E1E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07F15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3E3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543C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7DA3FDC-EE86-496C-A01A-1C17C73B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10257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273E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27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211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15</cp:revision>
  <cp:lastPrinted>2019-05-06T16:31:00Z</cp:lastPrinted>
  <dcterms:created xsi:type="dcterms:W3CDTF">2016-02-10T16:17:00Z</dcterms:created>
  <dcterms:modified xsi:type="dcterms:W3CDTF">2019-05-06T16:32:00Z</dcterms:modified>
</cp:coreProperties>
</file>