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CARLOS SICHA LUZ DINA Edad: 32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="00C44184">
        <w:rPr>
          <w:rFonts w:ascii="Tahoma" w:hAnsi="Tahoma" w:cs="Arial"/>
          <w:i/>
          <w:color w:val="000000"/>
          <w:sz w:val="20"/>
          <w:szCs w:val="20"/>
        </w:rPr>
        <w:t xml:space="preserve"> Retro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C4418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76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</w:t>
      </w:r>
      <w:r w:rsidR="00C44184">
        <w:rPr>
          <w:rFonts w:ascii="Tahoma" w:hAnsi="Tahoma" w:cs="Arial"/>
          <w:i/>
          <w:color w:val="000000"/>
          <w:sz w:val="20"/>
          <w:szCs w:val="20"/>
        </w:rPr>
        <w:t>iámetro Transverso</w:t>
      </w:r>
      <w:r w:rsidR="00C44184">
        <w:rPr>
          <w:rFonts w:ascii="Tahoma" w:hAnsi="Tahoma" w:cs="Arial"/>
          <w:i/>
          <w:color w:val="000000"/>
          <w:sz w:val="20"/>
          <w:szCs w:val="20"/>
        </w:rPr>
        <w:tab/>
      </w:r>
      <w:r w:rsidR="00C44184">
        <w:rPr>
          <w:rFonts w:ascii="Tahoma" w:hAnsi="Tahoma" w:cs="Arial"/>
          <w:i/>
          <w:color w:val="000000"/>
          <w:sz w:val="20"/>
          <w:szCs w:val="20"/>
        </w:rPr>
        <w:tab/>
      </w:r>
      <w:r w:rsidR="00C44184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C44184">
        <w:rPr>
          <w:rFonts w:ascii="Tahoma" w:hAnsi="Tahoma" w:cs="Arial"/>
          <w:i/>
          <w:color w:val="000000"/>
          <w:sz w:val="20"/>
          <w:szCs w:val="20"/>
        </w:rPr>
        <w:tab/>
        <w:t xml:space="preserve"> 47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C44184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C44184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C44184">
        <w:rPr>
          <w:rFonts w:ascii="Tahoma" w:hAnsi="Tahoma" w:cs="Arial"/>
          <w:i/>
          <w:color w:val="000000"/>
          <w:sz w:val="20"/>
          <w:szCs w:val="20"/>
        </w:rPr>
        <w:t>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mide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3</w:t>
      </w:r>
      <w:r w:rsidR="00C44184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C44184">
        <w:rPr>
          <w:rFonts w:ascii="Tahoma" w:hAnsi="Tahoma" w:cs="Arial"/>
          <w:i/>
          <w:color w:val="000000"/>
          <w:sz w:val="20"/>
          <w:szCs w:val="20"/>
        </w:rPr>
        <w:t>22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  <w:r w:rsidR="00C44184">
        <w:rPr>
          <w:rFonts w:ascii="Tahoma" w:hAnsi="Tahoma" w:cs="Arial"/>
          <w:i/>
          <w:color w:val="000000"/>
          <w:sz w:val="20"/>
          <w:szCs w:val="20"/>
        </w:rPr>
        <w:t>A nivel del polo superior se aprecia una imagen quística complejo, de contenido homogéneo de 28mm x 26mm de diámetros mayores.</w:t>
      </w:r>
      <w:bookmarkStart w:id="0" w:name="_GoBack"/>
      <w:bookmarkEnd w:id="0"/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</w:t>
      </w:r>
      <w:r w:rsidR="00C44184">
        <w:rPr>
          <w:rFonts w:ascii="Tahoma" w:hAnsi="Tahoma" w:cs="Arial"/>
          <w:i/>
          <w:color w:val="000000"/>
          <w:sz w:val="20"/>
          <w:szCs w:val="20"/>
        </w:rPr>
        <w:t>rio de tamaño conservado, mide 28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C44184">
        <w:rPr>
          <w:rFonts w:ascii="Tahoma" w:hAnsi="Tahoma" w:cs="Arial"/>
          <w:i/>
          <w:color w:val="000000"/>
          <w:sz w:val="20"/>
          <w:szCs w:val="20"/>
        </w:rPr>
        <w:t>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C44184">
        <w:rPr>
          <w:rFonts w:ascii="Tahoma" w:hAnsi="Tahoma" w:cs="Arial"/>
          <w:bCs/>
          <w:i/>
          <w:color w:val="000000"/>
          <w:sz w:val="20"/>
          <w:szCs w:val="20"/>
        </w:rPr>
        <w:t>iquido libre en mediana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C44184">
        <w:rPr>
          <w:rFonts w:ascii="Tahoma" w:hAnsi="Tahoma" w:cs="Arial"/>
          <w:i/>
          <w:color w:val="000000"/>
          <w:sz w:val="20"/>
          <w:szCs w:val="20"/>
        </w:rPr>
        <w:t>OVARIO IZQUIERDO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C44184" w:rsidRDefault="00C44184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COMPLEJO EN OVARIO DERECHO.</w:t>
      </w:r>
    </w:p>
    <w:p w:rsidR="00C44184" w:rsidRDefault="00C44184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 LIQUIDO LIBRE EN SACO DE DOUGLAS DE EAD.</w:t>
      </w:r>
    </w:p>
    <w:p w:rsidR="00C44184" w:rsidRDefault="00C44184" w:rsidP="00C4418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44184" w:rsidRPr="00382B8C" w:rsidRDefault="00C44184" w:rsidP="00C4418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 Y COMPLEMENTAR CON ECOGRAFIA DOPPLER COLOR TRANSVAGINAL SEGÚN CRITERIO CLINICO.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184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4418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441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2019-05-07T00:18:00Z</cp:lastPrinted>
  <dcterms:created xsi:type="dcterms:W3CDTF">2016-02-10T16:11:00Z</dcterms:created>
  <dcterms:modified xsi:type="dcterms:W3CDTF">2019-05-07T00:18:00Z</dcterms:modified>
</cp:coreProperties>
</file>