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BD" w:rsidRDefault="00551E69" w:rsidP="006358D6">
      <w:pPr>
        <w:pStyle w:val="Puesto"/>
        <w:rPr>
          <w:rFonts w:ascii="Arial Black" w:hAnsi="Arial Black"/>
          <w:b w:val="0"/>
          <w:i/>
          <w:sz w:val="26"/>
          <w:szCs w:val="28"/>
          <w:u w:val="single"/>
        </w:rPr>
      </w:pPr>
      <w:bookmarkStart w:id="0" w:name="_GoBack"/>
      <w:bookmarkEnd w:id="0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</w:t>
      </w:r>
    </w:p>
    <w:p w:rsidR="006F14BD" w:rsidRDefault="006F14BD" w:rsidP="006F14B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8E7679" w:rsidRDefault="0018635A" w:rsidP="0018635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1486A">
        <w:rPr>
          <w:rFonts w:ascii="Tahoma" w:hAnsi="Tahoma" w:cs="Tahoma"/>
          <w:i/>
          <w:sz w:val="20"/>
          <w:szCs w:val="20"/>
        </w:rPr>
        <w:t xml:space="preserve">MAKERHUA MATENCIOS RUTH GIOVANA 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OBSTERICA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="00E104F6">
        <w:rPr>
          <w:rFonts w:ascii="Arial Black" w:hAnsi="Arial Black" w:cs="Tahoma"/>
          <w:b w:val="0"/>
          <w:i/>
          <w:noProof/>
          <w:sz w:val="20"/>
          <w:szCs w:val="18"/>
        </w:rPr>
        <w:t>MyLAB</w:t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 w:rsidR="008E7679"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8E7679">
        <w:rPr>
          <w:rFonts w:ascii="Tahoma" w:hAnsi="Tahoma" w:cs="Tahoma"/>
          <w:b/>
          <w:bCs/>
          <w:i/>
          <w:sz w:val="18"/>
          <w:szCs w:val="18"/>
        </w:rPr>
        <w:t>FEMENINO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87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68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09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60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60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8E7679">
        <w:rPr>
          <w:rFonts w:ascii="Tahoma" w:hAnsi="Tahoma" w:cs="Tahoma"/>
          <w:b/>
          <w:i/>
          <w:noProof/>
          <w:sz w:val="18"/>
          <w:szCs w:val="18"/>
          <w:lang w:val="en-US"/>
        </w:rPr>
        <w:t>2708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8E767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8E7679">
        <w:rPr>
          <w:rFonts w:ascii="Tahoma" w:hAnsi="Tahoma" w:cs="Tahoma"/>
          <w:b/>
          <w:i/>
          <w:sz w:val="18"/>
          <w:szCs w:val="18"/>
        </w:rPr>
        <w:t>79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8E7679">
        <w:rPr>
          <w:rFonts w:ascii="Tahoma" w:hAnsi="Tahoma" w:cs="Tahoma"/>
          <w:b/>
          <w:i/>
          <w:sz w:val="18"/>
          <w:szCs w:val="18"/>
        </w:rPr>
        <w:t>1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8E7679">
        <w:rPr>
          <w:rFonts w:ascii="Tahoma" w:hAnsi="Tahoma" w:cs="Tahoma"/>
          <w:b/>
          <w:i/>
          <w:sz w:val="18"/>
          <w:szCs w:val="18"/>
        </w:rPr>
        <w:t>02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8E7679">
        <w:rPr>
          <w:rFonts w:ascii="Tahoma" w:hAnsi="Tahoma" w:cs="Tahoma"/>
          <w:b/>
          <w:i/>
          <w:color w:val="000000"/>
          <w:sz w:val="18"/>
          <w:szCs w:val="18"/>
        </w:rPr>
        <w:t>36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proofErr w:type="spellStart"/>
      <w:r w:rsidR="009757D6" w:rsidRPr="00551E69">
        <w:rPr>
          <w:rFonts w:ascii="Tahoma" w:hAnsi="Tahoma" w:cs="Tahoma"/>
          <w:i/>
          <w:sz w:val="18"/>
          <w:szCs w:val="18"/>
        </w:rPr>
        <w:t>fúndica</w:t>
      </w:r>
      <w:proofErr w:type="spellEnd"/>
      <w:r w:rsidR="009757D6" w:rsidRPr="00551E69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8E7679">
        <w:rPr>
          <w:rFonts w:ascii="Tahoma" w:hAnsi="Tahoma" w:cs="Tahoma"/>
          <w:i/>
          <w:sz w:val="18"/>
          <w:szCs w:val="18"/>
        </w:rPr>
        <w:t>5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00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74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74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47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62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8E7679" w:rsidRPr="008E767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proofErr w:type="spellStart"/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proofErr w:type="spellEnd"/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</w:t>
      </w:r>
      <w:r w:rsidR="008E7679">
        <w:rPr>
          <w:rFonts w:ascii="Tahoma" w:hAnsi="Tahoma" w:cs="Arial"/>
          <w:b/>
          <w:bCs/>
          <w:i/>
          <w:color w:val="000000"/>
          <w:sz w:val="20"/>
          <w:szCs w:val="18"/>
        </w:rPr>
        <w:t>54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8E7679" w:rsidRDefault="000E6359" w:rsidP="0031745B">
      <w:pPr>
        <w:jc w:val="both"/>
        <w:rPr>
          <w:rFonts w:ascii="Tahoma" w:hAnsi="Tahoma" w:cs="Tahoma"/>
          <w:b/>
          <w:bCs/>
          <w:i/>
          <w:sz w:val="20"/>
          <w:szCs w:val="18"/>
          <w:u w:val="single"/>
        </w:rPr>
      </w:pPr>
      <w:r w:rsidRPr="008E7679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31745B" w:rsidRPr="008E7679">
        <w:rPr>
          <w:rFonts w:ascii="Tahoma" w:hAnsi="Tahoma" w:cs="Tahoma"/>
          <w:b/>
          <w:bCs/>
          <w:i/>
          <w:sz w:val="20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 xml:space="preserve">NICA ACTIVA DE </w:t>
      </w:r>
      <w:r w:rsidR="008E7679">
        <w:rPr>
          <w:rFonts w:ascii="Tahoma" w:hAnsi="Tahoma" w:cs="Tahoma"/>
          <w:i/>
          <w:sz w:val="18"/>
          <w:szCs w:val="18"/>
        </w:rPr>
        <w:t xml:space="preserve">35 </w:t>
      </w:r>
      <w:r w:rsidRPr="00551E69">
        <w:rPr>
          <w:rFonts w:ascii="Tahoma" w:hAnsi="Tahoma" w:cs="Tahoma"/>
          <w:i/>
          <w:sz w:val="18"/>
          <w:szCs w:val="18"/>
        </w:rPr>
        <w:t>SEMANAS</w:t>
      </w:r>
      <w:r w:rsidR="008E7679">
        <w:rPr>
          <w:rFonts w:ascii="Tahoma" w:hAnsi="Tahoma" w:cs="Tahoma"/>
          <w:i/>
          <w:sz w:val="18"/>
          <w:szCs w:val="18"/>
        </w:rPr>
        <w:t>, 4 DIAS</w:t>
      </w:r>
      <w:r w:rsidRPr="00551E69">
        <w:rPr>
          <w:rFonts w:ascii="Tahoma" w:hAnsi="Tahoma" w:cs="Tahoma"/>
          <w:i/>
          <w:sz w:val="18"/>
          <w:szCs w:val="18"/>
        </w:rPr>
        <w:t xml:space="preserve"> </w:t>
      </w:r>
      <w:r w:rsidR="008E7679">
        <w:rPr>
          <w:rFonts w:ascii="Tahoma" w:hAnsi="Tahoma" w:cs="Tahoma"/>
          <w:i/>
          <w:sz w:val="18"/>
          <w:szCs w:val="18"/>
        </w:rPr>
        <w:t>x</w:t>
      </w:r>
      <w:r w:rsidRPr="00551E69">
        <w:rPr>
          <w:rFonts w:ascii="Tahoma" w:hAnsi="Tahoma" w:cs="Tahoma"/>
          <w:i/>
          <w:sz w:val="18"/>
          <w:szCs w:val="18"/>
        </w:rPr>
        <w:t xml:space="preserve">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proofErr w:type="spellStart"/>
      <w:r>
        <w:rPr>
          <w:rFonts w:ascii="Tahoma" w:hAnsi="Tahoma" w:cs="Arial"/>
          <w:bCs/>
          <w:i/>
          <w:sz w:val="18"/>
          <w:szCs w:val="18"/>
        </w:rPr>
        <w:t>IPm</w:t>
      </w:r>
      <w:proofErr w:type="spellEnd"/>
      <w:r>
        <w:rPr>
          <w:rFonts w:ascii="Tahoma" w:hAnsi="Tahoma" w:cs="Arial"/>
          <w:bCs/>
          <w:i/>
          <w:sz w:val="18"/>
          <w:szCs w:val="18"/>
        </w:rPr>
        <w:t xml:space="preserve"> DE ARTERIAS UTERINAS EN PERCENTIL </w:t>
      </w:r>
      <w:r w:rsidR="008E7679">
        <w:rPr>
          <w:rFonts w:ascii="Tahoma" w:hAnsi="Tahoma" w:cs="Arial"/>
          <w:bCs/>
          <w:i/>
          <w:sz w:val="18"/>
          <w:szCs w:val="18"/>
        </w:rPr>
        <w:t>12</w:t>
      </w:r>
      <w:r>
        <w:rPr>
          <w:rFonts w:ascii="Tahoma" w:hAnsi="Tahoma" w:cs="Arial"/>
          <w:bCs/>
          <w:i/>
          <w:sz w:val="18"/>
          <w:szCs w:val="18"/>
        </w:rPr>
        <w:t xml:space="preserve"> </w:t>
      </w:r>
      <w:r w:rsidR="008E7679">
        <w:rPr>
          <w:rFonts w:ascii="Tahoma" w:hAnsi="Tahoma" w:cs="Arial"/>
          <w:bCs/>
          <w:i/>
          <w:sz w:val="18"/>
          <w:szCs w:val="18"/>
        </w:rPr>
        <w:t xml:space="preserve">(NORMAL </w:t>
      </w:r>
      <w:r>
        <w:rPr>
          <w:rFonts w:ascii="Tahoma" w:hAnsi="Tahoma" w:cs="Arial"/>
          <w:bCs/>
          <w:i/>
          <w:sz w:val="18"/>
          <w:szCs w:val="18"/>
        </w:rPr>
        <w:t>PARA LA EDAD GESTACIONAL</w:t>
      </w:r>
      <w:r w:rsidR="008E7679">
        <w:rPr>
          <w:rFonts w:ascii="Tahoma" w:hAnsi="Tahoma" w:cs="Arial"/>
          <w:bCs/>
          <w:i/>
          <w:sz w:val="18"/>
          <w:szCs w:val="18"/>
        </w:rPr>
        <w:t>)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35A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679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486A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B7A7A0-4B50-44C6-84A6-BCBE0752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2012-12-14T21:41:00Z</cp:lastPrinted>
  <dcterms:created xsi:type="dcterms:W3CDTF">2016-02-10T17:36:00Z</dcterms:created>
  <dcterms:modified xsi:type="dcterms:W3CDTF">2019-05-08T01:35:00Z</dcterms:modified>
</cp:coreProperties>
</file>