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FC8" w:rsidRPr="008D778D" w:rsidRDefault="004C7FC8" w:rsidP="004C7FC8">
      <w:pPr>
        <w:pStyle w:val="Puesto"/>
        <w:rPr>
          <w:rFonts w:ascii="Arial Black" w:hAnsi="Arial Black" w:cs="Tahoma"/>
          <w:i/>
          <w:sz w:val="26"/>
        </w:rPr>
      </w:pPr>
      <w:r w:rsidRPr="008D778D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D5707">
        <w:rPr>
          <w:rFonts w:ascii="Tahoma" w:hAnsi="Tahoma" w:cs="Tahoma"/>
          <w:i/>
          <w:sz w:val="20"/>
          <w:szCs w:val="20"/>
        </w:rPr>
        <w:t>BASTIDAS TALLEDO DIANE JOSSELYN Edad: 26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370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07-05-2019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D569B0" w:rsidRPr="00351CD0" w:rsidRDefault="00E37349" w:rsidP="00D569B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351CD0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071095" w:rsidRPr="00351CD0">
        <w:rPr>
          <w:rFonts w:ascii="Arial Black" w:hAnsi="Arial Black" w:cs="Tahoma"/>
          <w:i/>
          <w:noProof/>
          <w:sz w:val="18"/>
          <w:szCs w:val="18"/>
        </w:rPr>
        <w:t xml:space="preserve"> MyLAB</w:t>
      </w:r>
      <w:r w:rsidRPr="00351CD0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351CD0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E37349" w:rsidRPr="004C7FC8" w:rsidRDefault="00E37349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D569B0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AVF,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encuentra aumentado de volumen en forma fisiológica,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="005E6B4E">
        <w:rPr>
          <w:rFonts w:ascii="Tahoma" w:hAnsi="Tahoma" w:cs="Tahoma"/>
          <w:i/>
          <w:noProof/>
          <w:sz w:val="20"/>
          <w:szCs w:val="20"/>
        </w:rPr>
        <w:t>72</w:t>
      </w:r>
      <w:r w:rsidRPr="004C7FC8">
        <w:rPr>
          <w:rFonts w:ascii="Tahoma" w:hAnsi="Tahoma" w:cs="Tahoma"/>
          <w:i/>
          <w:noProof/>
          <w:sz w:val="20"/>
          <w:szCs w:val="20"/>
        </w:rPr>
        <w:t>mm de longitud y medial en la cavidad pelviana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. Muestra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contornos uniformes y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ecotextura </w:t>
      </w:r>
      <w:r w:rsidRPr="004C7FC8">
        <w:rPr>
          <w:rFonts w:ascii="Tahoma" w:hAnsi="Tahoma" w:cs="Tahoma"/>
          <w:i/>
          <w:noProof/>
          <w:sz w:val="20"/>
          <w:szCs w:val="20"/>
        </w:rPr>
        <w:t>homogénea sin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evidencian de imágenes nodulares.</w:t>
      </w:r>
    </w:p>
    <w:p w:rsidR="005E106B" w:rsidRPr="004C7FC8" w:rsidRDefault="005E106B" w:rsidP="00D569B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  <w:r w:rsidRPr="004C7FC8">
        <w:rPr>
          <w:rFonts w:ascii="Tahoma" w:hAnsi="Tahoma" w:cs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</w:t>
      </w:r>
      <w:r w:rsidR="005E6B4E">
        <w:rPr>
          <w:rFonts w:ascii="Tahoma" w:hAnsi="Tahoma" w:cs="Tahoma"/>
          <w:i/>
          <w:noProof/>
          <w:sz w:val="20"/>
          <w:szCs w:val="20"/>
        </w:rPr>
        <w:t>eado, de bordes regulares, de 8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mm de diámetro medio, con reacción decidual periférica incipiente.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No es delimitable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imágenes de colección en cavidad uterina.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A la fecha no se delimita imagen de botón embrionario ni de anillo vitelino.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OCI cerrado.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 w:rsidR="005E6B4E">
        <w:rPr>
          <w:rFonts w:ascii="Tahoma" w:hAnsi="Tahoma" w:cs="Tahoma"/>
          <w:i/>
          <w:noProof/>
          <w:sz w:val="20"/>
          <w:szCs w:val="20"/>
        </w:rPr>
        <w:t>18 x 17</w:t>
      </w:r>
      <w:r w:rsidRPr="004C7FC8">
        <w:rPr>
          <w:rFonts w:ascii="Tahoma" w:hAnsi="Tahoma" w:cs="Tahoma"/>
          <w:i/>
          <w:noProof/>
          <w:sz w:val="20"/>
          <w:szCs w:val="20"/>
        </w:rPr>
        <w:t>mm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="005E6B4E">
        <w:rPr>
          <w:rFonts w:ascii="Tahoma" w:hAnsi="Tahoma" w:cs="Tahoma"/>
          <w:i/>
          <w:noProof/>
          <w:sz w:val="20"/>
          <w:szCs w:val="20"/>
        </w:rPr>
        <w:t>31 x 31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m</w:t>
      </w:r>
      <w:r w:rsidRPr="004C7FC8">
        <w:rPr>
          <w:rFonts w:ascii="Tahoma" w:hAnsi="Tahoma" w:cs="Tahoma"/>
          <w:i/>
          <w:noProof/>
          <w:sz w:val="20"/>
          <w:szCs w:val="20"/>
        </w:rPr>
        <w:t>m.</w:t>
      </w:r>
      <w:r w:rsidR="005E6B4E">
        <w:rPr>
          <w:rFonts w:ascii="Tahoma" w:hAnsi="Tahoma" w:cs="Tahoma"/>
          <w:i/>
          <w:noProof/>
          <w:sz w:val="20"/>
          <w:szCs w:val="20"/>
        </w:rPr>
        <w:t xml:space="preserve"> Se aprecia LUTEOMA el cual mide 22 x 25mm.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569B0" w:rsidRPr="004C7FC8" w:rsidRDefault="00D569B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S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aco de </w:t>
      </w:r>
      <w:r w:rsidRPr="004C7FC8">
        <w:rPr>
          <w:rFonts w:ascii="Tahoma" w:hAnsi="Tahoma" w:cs="Tahoma"/>
          <w:i/>
          <w:noProof/>
          <w:sz w:val="20"/>
          <w:szCs w:val="20"/>
        </w:rPr>
        <w:t>D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ouglas libre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351CD0" w:rsidRDefault="00E37349" w:rsidP="00D569B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20"/>
        </w:rPr>
      </w:pPr>
      <w:r w:rsidRPr="00351CD0">
        <w:rPr>
          <w:rFonts w:ascii="Arial Black" w:hAnsi="Arial Black" w:cs="Tahoma"/>
          <w:i/>
          <w:noProof/>
          <w:sz w:val="18"/>
          <w:szCs w:val="20"/>
          <w:u w:val="single"/>
        </w:rPr>
        <w:t>HALLAZGOS ECOGRÁFICOS</w:t>
      </w:r>
      <w:r w:rsidR="005E6B4E">
        <w:rPr>
          <w:rFonts w:ascii="Arial Black" w:hAnsi="Arial Black" w:cs="Tahoma"/>
          <w:i/>
          <w:noProof/>
          <w:sz w:val="18"/>
          <w:szCs w:val="20"/>
          <w:u w:val="single"/>
        </w:rPr>
        <w:t xml:space="preserve"> EN RELACION A</w:t>
      </w:r>
      <w:r w:rsidR="005E106B" w:rsidRPr="00351CD0">
        <w:rPr>
          <w:rFonts w:ascii="Tahoma" w:hAnsi="Tahoma" w:cs="Tahoma"/>
          <w:b/>
          <w:i/>
          <w:noProof/>
          <w:sz w:val="18"/>
          <w:szCs w:val="20"/>
        </w:rPr>
        <w:t xml:space="preserve">: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5E6B4E">
      <w:pPr>
        <w:widowControl w:val="0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G</w:t>
      </w:r>
      <w:r w:rsidR="005E6B4E">
        <w:rPr>
          <w:rFonts w:ascii="Tahoma" w:hAnsi="Tahoma" w:cs="Tahoma"/>
          <w:i/>
          <w:noProof/>
          <w:sz w:val="20"/>
          <w:szCs w:val="20"/>
        </w:rPr>
        <w:t>ESTACIÓN INICIAL DE 4 SEMANAS, 3</w:t>
      </w:r>
      <w:bookmarkStart w:id="0" w:name="_GoBack"/>
      <w:bookmarkEnd w:id="0"/>
      <w:r w:rsidRPr="004C7FC8">
        <w:rPr>
          <w:rFonts w:ascii="Tahoma" w:hAnsi="Tahoma" w:cs="Tahoma"/>
          <w:i/>
          <w:noProof/>
          <w:sz w:val="20"/>
          <w:szCs w:val="20"/>
        </w:rPr>
        <w:t xml:space="preserve"> DÍA POR DI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METRO </w:t>
      </w:r>
      <w:r w:rsidR="00E37349">
        <w:rPr>
          <w:rFonts w:ascii="Tahoma" w:hAnsi="Tahoma" w:cs="Tahoma"/>
          <w:i/>
          <w:noProof/>
          <w:sz w:val="20"/>
          <w:szCs w:val="20"/>
        </w:rPr>
        <w:t xml:space="preserve">MEDIO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DEL SACO GESTACIONAL.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463782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S/S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CORRELACIONAR CON DATOS CL</w:t>
      </w:r>
      <w:r w:rsidR="004C7FC8">
        <w:rPr>
          <w:rFonts w:ascii="Tahoma" w:hAnsi="Tahoma" w:cs="Tahoma"/>
          <w:i/>
          <w:noProof/>
          <w:sz w:val="20"/>
          <w:szCs w:val="20"/>
        </w:rPr>
        <w:t>Í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NICOS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Y CONTROL POSTERIOR PARA DETERMINAR VIABILIDAD EMBRIONARIA.</w:t>
      </w: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FD1BD8" w:rsidRPr="004C7FC8" w:rsidRDefault="005E106B" w:rsidP="00D569B0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E50C8"/>
    <w:multiLevelType w:val="hybridMultilevel"/>
    <w:tmpl w:val="C08E81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1095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1CD0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A7D48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6B4E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D5707"/>
    <w:rsid w:val="006E4AC0"/>
    <w:rsid w:val="006E5319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D778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473B96-ADED-467C-A5D1-F504FAF3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5E6B4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E6B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13</cp:revision>
  <cp:lastPrinted>2019-05-07T15:16:00Z</cp:lastPrinted>
  <dcterms:created xsi:type="dcterms:W3CDTF">2016-02-10T16:34:00Z</dcterms:created>
  <dcterms:modified xsi:type="dcterms:W3CDTF">2019-05-07T15:18:00Z</dcterms:modified>
</cp:coreProperties>
</file>