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r w:rsidRPr="008D3D75">
        <w:rPr>
          <w:rFonts w:ascii="Tahoma" w:hAnsi="Tahoma" w:cs="Tahoma"/>
          <w:i/>
          <w:u w:val="single"/>
        </w:rPr>
        <w:t>INFORME RADIOL</w:t>
      </w:r>
      <w:r w:rsidR="00F32B55">
        <w:rPr>
          <w:rFonts w:ascii="Tahoma" w:hAnsi="Tahoma" w:cs="Tahoma"/>
          <w:i/>
          <w:u w:val="single"/>
        </w:rPr>
        <w:t>Ó</w:t>
      </w:r>
      <w:bookmarkStart w:id="0" w:name="_GoBack"/>
      <w:bookmarkEnd w:id="0"/>
      <w:r w:rsidRPr="008D3D75">
        <w:rPr>
          <w:rFonts w:ascii="Tahoma" w:hAnsi="Tahoma" w:cs="Tahoma"/>
          <w:i/>
          <w:u w:val="single"/>
        </w:rPr>
        <w:t>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F32B55" w:rsidRPr="00F32B55" w:rsidRDefault="00857E3F" w:rsidP="00857E3F">
      <w:pPr>
        <w:rPr>
          <w:rFonts w:ascii="Tahoma" w:hAnsi="Tahoma" w:cs="Tahoma"/>
          <w:i/>
          <w:sz w:val="22"/>
          <w:szCs w:val="20"/>
        </w:rPr>
      </w:pPr>
      <w:r w:rsidRPr="00F32B55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F32B55">
        <w:rPr>
          <w:rFonts w:ascii="Tahoma" w:hAnsi="Tahoma" w:cs="Arial"/>
          <w:i/>
          <w:sz w:val="22"/>
          <w:szCs w:val="20"/>
        </w:rPr>
        <w:tab/>
      </w:r>
      <w:r w:rsidRPr="00F32B55">
        <w:rPr>
          <w:rFonts w:ascii="Tahoma" w:hAnsi="Tahoma" w:cs="Arial"/>
          <w:i/>
          <w:sz w:val="22"/>
          <w:szCs w:val="20"/>
        </w:rPr>
        <w:tab/>
      </w:r>
      <w:r w:rsidRPr="00F32B55">
        <w:rPr>
          <w:rFonts w:ascii="Tahoma" w:hAnsi="Tahoma" w:cs="Arial"/>
          <w:b/>
          <w:i/>
          <w:sz w:val="22"/>
          <w:szCs w:val="20"/>
        </w:rPr>
        <w:t>:</w:t>
      </w:r>
      <w:r w:rsidRPr="00F32B55">
        <w:rPr>
          <w:rFonts w:ascii="Tahoma" w:hAnsi="Tahoma" w:cs="Arial"/>
          <w:i/>
          <w:sz w:val="22"/>
          <w:szCs w:val="20"/>
        </w:rPr>
        <w:t xml:space="preserve"> </w:t>
      </w:r>
      <w:r w:rsidR="00822619" w:rsidRPr="00F32B55">
        <w:rPr>
          <w:rFonts w:ascii="Tahoma" w:hAnsi="Tahoma" w:cs="Tahoma"/>
          <w:i/>
          <w:sz w:val="22"/>
          <w:szCs w:val="20"/>
        </w:rPr>
        <w:t xml:space="preserve">GOMEZ CHALLCO CESAR PALEMON </w:t>
      </w:r>
    </w:p>
    <w:p w:rsidR="00857E3F" w:rsidRPr="00F32B55" w:rsidRDefault="00F32B55" w:rsidP="00857E3F">
      <w:pPr>
        <w:rPr>
          <w:rFonts w:ascii="Tahoma" w:hAnsi="Tahoma" w:cs="Arial"/>
          <w:i/>
          <w:sz w:val="22"/>
          <w:szCs w:val="20"/>
        </w:rPr>
      </w:pPr>
      <w:r w:rsidRPr="00F32B55">
        <w:rPr>
          <w:rFonts w:ascii="Tahoma" w:hAnsi="Tahoma" w:cs="Tahoma"/>
          <w:b/>
          <w:i/>
          <w:sz w:val="22"/>
          <w:szCs w:val="20"/>
        </w:rPr>
        <w:t>EDAD</w:t>
      </w:r>
      <w:r w:rsidRPr="00F32B55">
        <w:rPr>
          <w:rFonts w:ascii="Tahoma" w:hAnsi="Tahoma" w:cs="Tahoma"/>
          <w:b/>
          <w:i/>
          <w:sz w:val="22"/>
          <w:szCs w:val="20"/>
        </w:rPr>
        <w:tab/>
      </w:r>
      <w:r w:rsidRPr="00F32B55">
        <w:rPr>
          <w:rFonts w:ascii="Tahoma" w:hAnsi="Tahoma" w:cs="Tahoma"/>
          <w:b/>
          <w:i/>
          <w:sz w:val="22"/>
          <w:szCs w:val="20"/>
        </w:rPr>
        <w:tab/>
      </w:r>
      <w:r w:rsidRPr="00F32B55">
        <w:rPr>
          <w:rFonts w:ascii="Tahoma" w:hAnsi="Tahoma" w:cs="Tahoma"/>
          <w:b/>
          <w:i/>
          <w:sz w:val="22"/>
          <w:szCs w:val="20"/>
        </w:rPr>
        <w:tab/>
        <w:t>:</w:t>
      </w:r>
      <w:r w:rsidR="00822619" w:rsidRPr="00F32B55">
        <w:rPr>
          <w:rFonts w:ascii="Tahoma" w:hAnsi="Tahoma" w:cs="Tahoma"/>
          <w:i/>
          <w:sz w:val="22"/>
          <w:szCs w:val="20"/>
        </w:rPr>
        <w:t xml:space="preserve"> 42</w:t>
      </w:r>
      <w:r w:rsidRPr="00F32B55">
        <w:rPr>
          <w:rFonts w:ascii="Tahoma" w:hAnsi="Tahoma" w:cs="Tahoma"/>
          <w:i/>
          <w:sz w:val="22"/>
          <w:szCs w:val="20"/>
        </w:rPr>
        <w:t xml:space="preserve"> AÑOS</w:t>
      </w:r>
    </w:p>
    <w:p w:rsidR="00857E3F" w:rsidRPr="00F32B55" w:rsidRDefault="00857E3F" w:rsidP="00857E3F">
      <w:pPr>
        <w:rPr>
          <w:rFonts w:ascii="Tahoma" w:hAnsi="Tahoma" w:cs="Arial"/>
          <w:i/>
          <w:sz w:val="22"/>
          <w:szCs w:val="20"/>
        </w:rPr>
      </w:pPr>
      <w:r w:rsidRPr="00F32B55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F32B55">
        <w:rPr>
          <w:rFonts w:ascii="Tahoma" w:hAnsi="Tahoma" w:cs="Arial"/>
          <w:b/>
          <w:bCs/>
          <w:i/>
          <w:sz w:val="22"/>
          <w:szCs w:val="20"/>
        </w:rPr>
        <w:tab/>
      </w:r>
      <w:r w:rsidRPr="00F32B55">
        <w:rPr>
          <w:rFonts w:ascii="Tahoma" w:hAnsi="Tahoma" w:cs="Arial"/>
          <w:i/>
          <w:sz w:val="22"/>
          <w:szCs w:val="20"/>
        </w:rPr>
        <w:tab/>
      </w:r>
      <w:r w:rsidRPr="00F32B55">
        <w:rPr>
          <w:rFonts w:ascii="Tahoma" w:hAnsi="Tahoma" w:cs="Arial"/>
          <w:b/>
          <w:i/>
          <w:sz w:val="22"/>
          <w:szCs w:val="20"/>
        </w:rPr>
        <w:t>:</w:t>
      </w:r>
      <w:r w:rsidRPr="00F32B55">
        <w:rPr>
          <w:rFonts w:ascii="Tahoma" w:hAnsi="Tahoma" w:cs="Arial"/>
          <w:i/>
          <w:sz w:val="22"/>
          <w:szCs w:val="20"/>
        </w:rPr>
        <w:t xml:space="preserve"> RAYOS X DE TORAX</w:t>
      </w:r>
    </w:p>
    <w:p w:rsidR="00857E3F" w:rsidRPr="00F32B55" w:rsidRDefault="00857E3F" w:rsidP="00857E3F">
      <w:pPr>
        <w:rPr>
          <w:rFonts w:ascii="Tahoma" w:hAnsi="Tahoma" w:cs="Arial"/>
          <w:i/>
          <w:sz w:val="22"/>
          <w:szCs w:val="20"/>
        </w:rPr>
      </w:pPr>
      <w:r w:rsidRPr="00F32B55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F32B55">
        <w:rPr>
          <w:rFonts w:ascii="Tahoma" w:hAnsi="Tahoma" w:cs="Arial"/>
          <w:b/>
          <w:bCs/>
          <w:i/>
          <w:sz w:val="22"/>
          <w:szCs w:val="20"/>
        </w:rPr>
        <w:tab/>
      </w:r>
      <w:r w:rsidRPr="00F32B55">
        <w:rPr>
          <w:rFonts w:ascii="Tahoma" w:hAnsi="Tahoma" w:cs="Arial"/>
          <w:b/>
          <w:i/>
          <w:sz w:val="22"/>
          <w:szCs w:val="20"/>
        </w:rPr>
        <w:t>:</w:t>
      </w:r>
      <w:r w:rsidRPr="00F32B55">
        <w:rPr>
          <w:rFonts w:ascii="Tahoma" w:hAnsi="Tahoma" w:cs="Arial"/>
          <w:i/>
          <w:sz w:val="22"/>
          <w:szCs w:val="20"/>
        </w:rPr>
        <w:t xml:space="preserve"> 381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 w:rsidRPr="00F32B55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F32B55">
        <w:rPr>
          <w:rFonts w:ascii="Tahoma" w:hAnsi="Tahoma" w:cs="Arial"/>
          <w:b/>
          <w:bCs/>
          <w:i/>
          <w:sz w:val="22"/>
          <w:szCs w:val="20"/>
        </w:rPr>
        <w:tab/>
      </w:r>
      <w:r w:rsidRPr="00F32B55">
        <w:rPr>
          <w:rFonts w:ascii="Tahoma" w:hAnsi="Tahoma" w:cs="Arial"/>
          <w:i/>
          <w:sz w:val="22"/>
          <w:szCs w:val="20"/>
        </w:rPr>
        <w:tab/>
      </w:r>
      <w:r w:rsidRPr="00F32B55">
        <w:rPr>
          <w:rFonts w:ascii="Tahoma" w:hAnsi="Tahoma" w:cs="Arial"/>
          <w:b/>
          <w:i/>
          <w:sz w:val="22"/>
          <w:szCs w:val="20"/>
        </w:rPr>
        <w:t>:</w:t>
      </w:r>
      <w:r w:rsidRPr="00F32B55">
        <w:rPr>
          <w:rFonts w:ascii="Tahoma" w:hAnsi="Tahoma" w:cs="Arial"/>
          <w:i/>
          <w:sz w:val="22"/>
          <w:szCs w:val="20"/>
        </w:rPr>
        <w:t xml:space="preserve"> 09-05-2019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F61F2D" w:rsidRPr="008D3D75" w:rsidRDefault="00F61F2D" w:rsidP="00F61F2D">
      <w:pPr>
        <w:pStyle w:val="Ttulo1"/>
        <w:rPr>
          <w:rFonts w:ascii="Tahoma" w:hAnsi="Tahoma"/>
          <w:i/>
          <w:sz w:val="22"/>
          <w:szCs w:val="22"/>
        </w:rPr>
      </w:pPr>
      <w:r w:rsidRPr="008D3D75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8D3D75">
        <w:rPr>
          <w:rFonts w:ascii="Tahoma" w:hAnsi="Tahoma"/>
          <w:i/>
          <w:sz w:val="22"/>
          <w:szCs w:val="22"/>
        </w:rPr>
        <w:t xml:space="preserve"> DE PIE</w:t>
      </w:r>
      <w:r w:rsidRPr="008D3D75">
        <w:rPr>
          <w:rFonts w:ascii="Tahoma" w:hAnsi="Tahoma"/>
          <w:i/>
          <w:sz w:val="22"/>
          <w:szCs w:val="22"/>
        </w:rPr>
        <w:t>, MUESTRA:</w:t>
      </w:r>
    </w:p>
    <w:p w:rsidR="00F61F2D" w:rsidRPr="008D3D75" w:rsidRDefault="00F61F2D" w:rsidP="00F61F2D">
      <w:pPr>
        <w:rPr>
          <w:rFonts w:ascii="Tahoma" w:hAnsi="Tahoma" w:cs="Arial"/>
          <w:b/>
          <w:bCs/>
          <w:i/>
          <w:sz w:val="22"/>
          <w:szCs w:val="22"/>
        </w:rPr>
      </w:pPr>
    </w:p>
    <w:p w:rsidR="00F32B55" w:rsidRDefault="00F32B55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Tráquea de localización central.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Dibujo pulmonar vascular mantiene su calibre y distribución habitual.</w:t>
      </w:r>
    </w:p>
    <w:p w:rsidR="00F32B55" w:rsidRDefault="00F32B55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Contornos laterales del mediastino conservados.</w:t>
      </w:r>
    </w:p>
    <w:p w:rsidR="00F32B55" w:rsidRDefault="00F32B55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pulmonares mantienen tamaño, ángulo y densidad conservada.</w:t>
      </w:r>
    </w:p>
    <w:p w:rsidR="00F61F2D" w:rsidRPr="008D3D75" w:rsidRDefault="00F32B55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Impresiona </w:t>
      </w:r>
      <w:r w:rsidR="00F61F2D" w:rsidRPr="008D3D75">
        <w:rPr>
          <w:rFonts w:ascii="Tahoma" w:hAnsi="Tahoma" w:cs="Arial"/>
          <w:i/>
          <w:sz w:val="22"/>
          <w:szCs w:val="22"/>
        </w:rPr>
        <w:t xml:space="preserve">patrón </w:t>
      </w:r>
      <w:r w:rsidR="00F77C13">
        <w:rPr>
          <w:rFonts w:ascii="Tahoma" w:hAnsi="Tahoma" w:cs="Arial"/>
          <w:i/>
          <w:sz w:val="22"/>
          <w:szCs w:val="22"/>
        </w:rPr>
        <w:t xml:space="preserve">retículo nodular </w:t>
      </w:r>
      <w:r w:rsidR="00F61F2D" w:rsidRPr="008D3D75">
        <w:rPr>
          <w:rFonts w:ascii="Tahoma" w:hAnsi="Tahoma" w:cs="Arial"/>
          <w:i/>
          <w:sz w:val="22"/>
          <w:szCs w:val="22"/>
        </w:rPr>
        <w:t>fino el cual confluye y se proyecta en ambos campos pulmonares a predominio de las regiones hilio basales.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Silueta cardiaca de dimensiones conservadas.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F61F2D" w:rsidRPr="008D3D75" w:rsidRDefault="00F61F2D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8D3D75" w:rsidRDefault="008D3D75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61F2D" w:rsidRPr="008D3D7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F77C13" w:rsidRDefault="00F32B55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IMPRESIONA </w:t>
      </w:r>
      <w:r w:rsidR="00F77C13">
        <w:rPr>
          <w:rFonts w:ascii="Tahoma" w:hAnsi="Tahoma" w:cs="Arial"/>
          <w:i/>
          <w:sz w:val="22"/>
          <w:szCs w:val="22"/>
        </w:rPr>
        <w:t>PATRON RETICULO NODULAR FINO PULMONAR BILATERAL DE EAD.</w:t>
      </w:r>
    </w:p>
    <w:p w:rsidR="00F61F2D" w:rsidRPr="008D3D75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D/C </w:t>
      </w:r>
      <w:r w:rsidR="00F32B55">
        <w:rPr>
          <w:rFonts w:ascii="Tahoma" w:hAnsi="Tahoma" w:cs="Arial"/>
          <w:i/>
          <w:sz w:val="22"/>
          <w:szCs w:val="22"/>
        </w:rPr>
        <w:t>INTERSTICIOPATIA.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F61F2D" w:rsidP="00F32B55">
      <w:p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S/S </w:t>
      </w:r>
      <w:r w:rsidR="00F77C13">
        <w:rPr>
          <w:rFonts w:ascii="Tahoma" w:hAnsi="Tahoma" w:cs="Arial"/>
          <w:i/>
          <w:sz w:val="22"/>
          <w:szCs w:val="22"/>
        </w:rPr>
        <w:t>COMPLEMENTAR CON TC DE T</w:t>
      </w:r>
      <w:r w:rsidR="00F32B55">
        <w:rPr>
          <w:rFonts w:ascii="Tahoma" w:hAnsi="Tahoma" w:cs="Arial"/>
          <w:i/>
          <w:sz w:val="22"/>
          <w:szCs w:val="22"/>
        </w:rPr>
        <w:t>Ó</w:t>
      </w:r>
      <w:r w:rsidR="00F77C13">
        <w:rPr>
          <w:rFonts w:ascii="Tahoma" w:hAnsi="Tahoma" w:cs="Arial"/>
          <w:i/>
          <w:sz w:val="22"/>
          <w:szCs w:val="22"/>
        </w:rPr>
        <w:t>RAX</w:t>
      </w:r>
      <w:r w:rsidR="00F32B55">
        <w:rPr>
          <w:rFonts w:ascii="Tahoma" w:hAnsi="Tahoma" w:cs="Arial"/>
          <w:i/>
          <w:sz w:val="22"/>
          <w:szCs w:val="22"/>
        </w:rPr>
        <w:t xml:space="preserve"> DE ALTA RESOLUCIÓN SEGÚN CUADRO CLÍNICO EVOLUTIVO</w:t>
      </w:r>
      <w:r w:rsidR="00F77C13">
        <w:rPr>
          <w:rFonts w:ascii="Tahoma" w:hAnsi="Tahoma" w:cs="Arial"/>
          <w:i/>
          <w:sz w:val="22"/>
          <w:szCs w:val="22"/>
        </w:rPr>
        <w:t>.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F32B55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2619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57E3F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2B55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2019-05-09T15:03:00Z</cp:lastPrinted>
  <dcterms:created xsi:type="dcterms:W3CDTF">2016-02-10T17:29:00Z</dcterms:created>
  <dcterms:modified xsi:type="dcterms:W3CDTF">2019-05-09T15:04:00Z</dcterms:modified>
</cp:coreProperties>
</file>