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656" w:rsidRDefault="00721656" w:rsidP="00C317FE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721656" w:rsidRDefault="00721656" w:rsidP="00C317FE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C317FE" w:rsidRPr="00086A94" w:rsidRDefault="00C317FE" w:rsidP="00C317FE">
      <w:pPr>
        <w:pStyle w:val="Puesto"/>
        <w:rPr>
          <w:rFonts w:ascii="Arial Black" w:hAnsi="Arial Black" w:cs="Tahoma"/>
          <w:i/>
          <w:sz w:val="26"/>
        </w:rPr>
      </w:pPr>
      <w:r w:rsidRPr="00086A9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D42FC" w:rsidRPr="00C317FE" w:rsidRDefault="006D42FC" w:rsidP="006D42FC">
      <w:pPr>
        <w:rPr>
          <w:rFonts w:ascii="Tahoma" w:hAnsi="Tahoma" w:cs="Tahoma"/>
          <w:i/>
          <w:color w:val="000000"/>
        </w:rPr>
      </w:pP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CE752F">
        <w:rPr>
          <w:rFonts w:ascii="Tahoma" w:hAnsi="Tahoma" w:cs="Tahoma"/>
          <w:i/>
          <w:sz w:val="20"/>
          <w:szCs w:val="20"/>
        </w:rPr>
        <w:t xml:space="preserve">CALLUPE CASTRO PAMELA </w:t>
      </w:r>
      <w:r w:rsidR="00721656">
        <w:rPr>
          <w:rFonts w:ascii="Tahoma" w:hAnsi="Tahoma" w:cs="Tahoma"/>
          <w:i/>
          <w:sz w:val="20"/>
          <w:szCs w:val="20"/>
        </w:rPr>
        <w:tab/>
      </w:r>
      <w:r w:rsidR="00721656">
        <w:rPr>
          <w:rFonts w:ascii="Tahoma" w:hAnsi="Tahoma" w:cs="Tahoma"/>
          <w:i/>
          <w:sz w:val="20"/>
          <w:szCs w:val="20"/>
        </w:rPr>
        <w:tab/>
      </w:r>
      <w:r w:rsidR="00721656">
        <w:rPr>
          <w:rFonts w:ascii="Tahoma" w:hAnsi="Tahoma" w:cs="Tahoma"/>
          <w:i/>
          <w:sz w:val="20"/>
          <w:szCs w:val="20"/>
        </w:rPr>
        <w:tab/>
      </w:r>
      <w:r w:rsidR="00721656">
        <w:rPr>
          <w:rFonts w:ascii="Tahoma" w:hAnsi="Tahoma" w:cs="Tahoma"/>
          <w:i/>
          <w:sz w:val="20"/>
          <w:szCs w:val="20"/>
        </w:rPr>
        <w:tab/>
      </w:r>
      <w:r w:rsidR="00CE752F">
        <w:rPr>
          <w:rFonts w:ascii="Tahoma" w:hAnsi="Tahoma" w:cs="Tahoma"/>
          <w:i/>
          <w:sz w:val="20"/>
          <w:szCs w:val="20"/>
        </w:rPr>
        <w:t>Edad: 26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GENETICA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252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09-05-2019</w:t>
      </w:r>
    </w:p>
    <w:p w:rsidR="00233B64" w:rsidRPr="00C317FE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405B7F" w:rsidRPr="00C317FE" w:rsidRDefault="00405B7F" w:rsidP="00C317FE">
      <w:pPr>
        <w:pStyle w:val="Ttulo1"/>
        <w:jc w:val="both"/>
        <w:rPr>
          <w:rFonts w:ascii="Arial Black" w:hAnsi="Arial Black" w:cs="Tahoma"/>
          <w:b w:val="0"/>
          <w:bCs w:val="0"/>
          <w:i/>
          <w:noProof/>
          <w:sz w:val="20"/>
          <w:szCs w:val="18"/>
        </w:rPr>
      </w:pPr>
      <w:r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EL ESTUDIO ULTRASONOGR</w:t>
      </w:r>
      <w:r w:rsidR="00B5153B"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Á</w:t>
      </w:r>
      <w:r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FICO REALIZADO CON ECOGRAFO MARCA ESAOTE MODELO </w:t>
      </w:r>
      <w:r w:rsid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MyLAB</w:t>
      </w:r>
      <w:r w:rsidR="003017CD"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 </w:t>
      </w:r>
      <w:r w:rsidR="00B5153B"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EN ESCALA DE GRISES Y CODIFICACIÓN DOPPLER COLOR </w:t>
      </w:r>
      <w:r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UTILIZANDO TRANSDUCTOR MULTIFRECUENCIAL, MUESTRA:</w:t>
      </w:r>
    </w:p>
    <w:p w:rsidR="00405B7F" w:rsidRPr="00C317FE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C317FE" w:rsidRDefault="00B5153B" w:rsidP="00405B7F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405B7F" w:rsidRPr="00C317FE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TERO: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Ocupada por saco gestacional adecuadamente implantado </w:t>
      </w:r>
      <w:r w:rsidR="00B5153B" w:rsidRPr="00C317FE">
        <w:rPr>
          <w:rFonts w:ascii="Tahoma" w:hAnsi="Tahoma" w:cs="Tahoma"/>
          <w:i/>
          <w:color w:val="000000"/>
          <w:szCs w:val="20"/>
        </w:rPr>
        <w:t xml:space="preserve">hacia el fondo uterino </w:t>
      </w:r>
      <w:r w:rsidRPr="00C317FE">
        <w:rPr>
          <w:rFonts w:ascii="Tahoma" w:hAnsi="Tahoma" w:cs="Tahoma"/>
          <w:i/>
          <w:color w:val="000000"/>
          <w:szCs w:val="20"/>
        </w:rPr>
        <w:t xml:space="preserve">y de contornos regulares. En su interior se aprecia un FETO de morfología conservada, con presencia de actividad cardiaca registrado mediante </w:t>
      </w:r>
      <w:r w:rsidR="00B5153B" w:rsidRPr="00C317FE">
        <w:rPr>
          <w:rFonts w:ascii="Tahoma" w:hAnsi="Tahoma" w:cs="Tahoma"/>
          <w:i/>
          <w:color w:val="000000"/>
          <w:szCs w:val="20"/>
        </w:rPr>
        <w:t xml:space="preserve">Doppler Pulsado, presentando </w:t>
      </w:r>
      <w:r w:rsidR="00721656">
        <w:rPr>
          <w:rFonts w:ascii="Tahoma" w:hAnsi="Tahoma" w:cs="Tahoma"/>
          <w:i/>
          <w:color w:val="000000"/>
          <w:szCs w:val="20"/>
        </w:rPr>
        <w:t>153</w:t>
      </w:r>
      <w:r w:rsidRPr="00C317FE">
        <w:rPr>
          <w:rFonts w:ascii="Tahoma" w:hAnsi="Tahoma" w:cs="Tahoma"/>
          <w:i/>
          <w:color w:val="000000"/>
          <w:szCs w:val="20"/>
        </w:rPr>
        <w:t xml:space="preserve"> </w:t>
      </w:r>
      <w:r w:rsidR="00B5153B" w:rsidRPr="00C317FE">
        <w:rPr>
          <w:rFonts w:ascii="Tahoma" w:hAnsi="Tahoma" w:cs="Tahoma"/>
          <w:i/>
          <w:color w:val="000000"/>
          <w:szCs w:val="20"/>
        </w:rPr>
        <w:t>pulsaciones por minuto. M</w:t>
      </w:r>
      <w:r w:rsidRPr="00C317FE">
        <w:rPr>
          <w:rFonts w:ascii="Tahoma" w:hAnsi="Tahoma" w:cs="Tahoma"/>
          <w:i/>
          <w:color w:val="000000"/>
          <w:szCs w:val="20"/>
        </w:rPr>
        <w:t xml:space="preserve">ovimientos corporales </w:t>
      </w:r>
      <w:r w:rsidR="00B5153B" w:rsidRPr="00C317FE">
        <w:rPr>
          <w:rFonts w:ascii="Tahoma" w:hAnsi="Tahoma" w:cs="Tahoma"/>
          <w:i/>
          <w:color w:val="000000"/>
          <w:szCs w:val="20"/>
        </w:rPr>
        <w:t>y de los miembros superiores e inferior</w:t>
      </w:r>
      <w:r w:rsidRPr="00C317FE">
        <w:rPr>
          <w:rFonts w:ascii="Tahoma" w:hAnsi="Tahoma" w:cs="Tahoma"/>
          <w:i/>
          <w:color w:val="000000"/>
          <w:szCs w:val="20"/>
        </w:rPr>
        <w:t>es</w:t>
      </w:r>
      <w:r w:rsidR="00B5153B" w:rsidRPr="00C317FE">
        <w:rPr>
          <w:rFonts w:ascii="Tahoma" w:hAnsi="Tahoma" w:cs="Tahoma"/>
          <w:i/>
          <w:color w:val="000000"/>
          <w:szCs w:val="20"/>
        </w:rPr>
        <w:t xml:space="preserve"> </w:t>
      </w:r>
      <w:r w:rsidRPr="00C317FE">
        <w:rPr>
          <w:rFonts w:ascii="Tahoma" w:hAnsi="Tahoma" w:cs="Tahoma"/>
          <w:i/>
          <w:color w:val="000000"/>
          <w:szCs w:val="20"/>
        </w:rPr>
        <w:t>presentes.</w:t>
      </w:r>
      <w:r w:rsidR="00721656">
        <w:rPr>
          <w:rFonts w:ascii="Tahoma" w:hAnsi="Tahoma" w:cs="Tahoma"/>
          <w:i/>
          <w:color w:val="000000"/>
          <w:szCs w:val="20"/>
        </w:rPr>
        <w:t xml:space="preserve"> Se observa aumento de la ecogenicidad en área intestinal.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BIOMETR</w:t>
      </w:r>
      <w:r w:rsidR="00B5153B" w:rsidRPr="00C317FE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A FETAL: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="00721656">
        <w:rPr>
          <w:rFonts w:ascii="Tahoma" w:hAnsi="Tahoma" w:cs="Tahoma"/>
          <w:i/>
          <w:color w:val="000000"/>
          <w:szCs w:val="20"/>
        </w:rPr>
        <w:tab/>
      </w:r>
      <w:r w:rsidR="00721656">
        <w:rPr>
          <w:rFonts w:ascii="Tahoma" w:hAnsi="Tahoma" w:cs="Tahoma"/>
          <w:i/>
          <w:color w:val="000000"/>
          <w:szCs w:val="20"/>
        </w:rPr>
        <w:tab/>
        <w:t>:</w:t>
      </w:r>
      <w:r w:rsidR="00721656">
        <w:rPr>
          <w:rFonts w:ascii="Tahoma" w:hAnsi="Tahoma" w:cs="Tahoma"/>
          <w:i/>
          <w:color w:val="000000"/>
          <w:szCs w:val="20"/>
        </w:rPr>
        <w:tab/>
        <w:t>71</w:t>
      </w:r>
      <w:r w:rsidRPr="00C317FE">
        <w:rPr>
          <w:rFonts w:ascii="Tahoma" w:hAnsi="Tahoma" w:cs="Tahoma"/>
          <w:i/>
          <w:color w:val="000000"/>
          <w:szCs w:val="20"/>
        </w:rPr>
        <w:t>mm.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r w:rsidR="00B5153B" w:rsidRPr="00C317FE">
        <w:rPr>
          <w:rFonts w:ascii="Tahoma" w:hAnsi="Tahoma" w:cs="Tahoma"/>
          <w:b/>
          <w:i/>
          <w:color w:val="000000"/>
          <w:szCs w:val="20"/>
          <w:u w:val="single"/>
        </w:rPr>
        <w:t>B</w:t>
      </w: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iparietal</w:t>
      </w:r>
      <w:r w:rsidR="00721656">
        <w:rPr>
          <w:rFonts w:ascii="Tahoma" w:hAnsi="Tahoma" w:cs="Tahoma"/>
          <w:i/>
          <w:color w:val="000000"/>
          <w:szCs w:val="20"/>
        </w:rPr>
        <w:tab/>
      </w:r>
      <w:r w:rsidR="00721656">
        <w:rPr>
          <w:rFonts w:ascii="Tahoma" w:hAnsi="Tahoma" w:cs="Tahoma"/>
          <w:i/>
          <w:color w:val="000000"/>
          <w:szCs w:val="20"/>
        </w:rPr>
        <w:tab/>
      </w:r>
      <w:r w:rsidR="00721656">
        <w:rPr>
          <w:rFonts w:ascii="Tahoma" w:hAnsi="Tahoma" w:cs="Tahoma"/>
          <w:i/>
          <w:color w:val="000000"/>
          <w:szCs w:val="20"/>
        </w:rPr>
        <w:tab/>
        <w:t>:</w:t>
      </w:r>
      <w:r w:rsidR="00721656">
        <w:rPr>
          <w:rFonts w:ascii="Tahoma" w:hAnsi="Tahoma" w:cs="Tahoma"/>
          <w:i/>
          <w:color w:val="000000"/>
          <w:szCs w:val="20"/>
        </w:rPr>
        <w:tab/>
        <w:t>21</w:t>
      </w:r>
      <w:r w:rsidRPr="00C317FE">
        <w:rPr>
          <w:rFonts w:ascii="Tahoma" w:hAnsi="Tahoma" w:cs="Tahoma"/>
          <w:i/>
          <w:color w:val="000000"/>
          <w:szCs w:val="20"/>
        </w:rPr>
        <w:t>mm.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 xml:space="preserve">:         </w:t>
      </w:r>
      <w:r w:rsidR="00776D68" w:rsidRPr="00C317FE">
        <w:rPr>
          <w:rFonts w:ascii="Tahoma" w:hAnsi="Tahoma" w:cs="Tahoma"/>
          <w:i/>
          <w:color w:val="000000"/>
          <w:szCs w:val="20"/>
        </w:rPr>
        <w:t xml:space="preserve"> </w:t>
      </w:r>
      <w:r w:rsidR="00721656">
        <w:rPr>
          <w:rFonts w:ascii="Tahoma" w:hAnsi="Tahoma" w:cs="Tahoma"/>
          <w:i/>
          <w:color w:val="000000"/>
          <w:szCs w:val="20"/>
        </w:rPr>
        <w:t>11</w:t>
      </w:r>
      <w:r w:rsidRPr="00C317FE">
        <w:rPr>
          <w:rFonts w:ascii="Tahoma" w:hAnsi="Tahoma" w:cs="Tahoma"/>
          <w:i/>
          <w:color w:val="000000"/>
          <w:szCs w:val="20"/>
        </w:rPr>
        <w:t>mm.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MARCADORES GEN</w:t>
      </w:r>
      <w:r w:rsidR="00B5153B" w:rsidRPr="00C317FE">
        <w:rPr>
          <w:rFonts w:ascii="Tahoma" w:hAnsi="Tahoma" w:cs="Tahoma"/>
          <w:b/>
          <w:i/>
          <w:color w:val="000000"/>
          <w:szCs w:val="20"/>
          <w:u w:val="single"/>
        </w:rPr>
        <w:t>É</w:t>
      </w: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TICOS ESPECIFICOS:</w:t>
      </w:r>
    </w:p>
    <w:p w:rsidR="00E149C7" w:rsidRPr="00C317FE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086A9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 w:rsidR="00C317FE">
        <w:rPr>
          <w:rFonts w:ascii="Tahoma" w:hAnsi="Tahoma" w:cs="Tahoma"/>
          <w:i/>
          <w:color w:val="000000"/>
          <w:szCs w:val="20"/>
        </w:rPr>
        <w:tab/>
        <w:t>: 1</w:t>
      </w:r>
      <w:r w:rsidRPr="00C317FE">
        <w:rPr>
          <w:rFonts w:ascii="Tahoma" w:hAnsi="Tahoma" w:cs="Tahoma"/>
          <w:i/>
          <w:color w:val="000000"/>
          <w:szCs w:val="20"/>
        </w:rPr>
        <w:t>.</w:t>
      </w:r>
      <w:r w:rsidR="00721656">
        <w:rPr>
          <w:rFonts w:ascii="Tahoma" w:hAnsi="Tahoma" w:cs="Tahoma"/>
          <w:i/>
          <w:color w:val="000000"/>
          <w:szCs w:val="20"/>
        </w:rPr>
        <w:t>5</w:t>
      </w:r>
      <w:r w:rsidRPr="00C317FE">
        <w:rPr>
          <w:rFonts w:ascii="Tahoma" w:hAnsi="Tahoma" w:cs="Tahoma"/>
          <w:i/>
          <w:color w:val="000000"/>
          <w:szCs w:val="20"/>
        </w:rPr>
        <w:t xml:space="preserve">mm </w:t>
      </w:r>
    </w:p>
    <w:p w:rsidR="00E149C7" w:rsidRPr="00C317FE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C317FE" w:rsidRDefault="00C317FE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D635FC" w:rsidRDefault="00405B7F" w:rsidP="00405B7F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C317FE">
        <w:rPr>
          <w:rFonts w:ascii="Tahoma" w:hAnsi="Tahoma"/>
          <w:b/>
          <w:i/>
          <w:color w:val="000000"/>
          <w:szCs w:val="20"/>
          <w:u w:val="single"/>
        </w:rPr>
        <w:t>DUCTUS VENOSO:</w:t>
      </w:r>
      <w:r w:rsidRPr="00C317FE">
        <w:rPr>
          <w:rFonts w:ascii="Tahoma" w:hAnsi="Tahoma"/>
          <w:i/>
          <w:color w:val="000000"/>
          <w:szCs w:val="20"/>
        </w:rPr>
        <w:t xml:space="preserve"> OVF </w:t>
      </w:r>
      <w:r w:rsidR="007D5136" w:rsidRPr="00C317FE">
        <w:rPr>
          <w:rFonts w:ascii="Tahoma" w:hAnsi="Tahoma"/>
          <w:i/>
          <w:color w:val="000000"/>
          <w:szCs w:val="20"/>
        </w:rPr>
        <w:t>trif</w:t>
      </w:r>
      <w:r w:rsidRPr="00C317FE">
        <w:rPr>
          <w:rFonts w:ascii="Tahoma" w:hAnsi="Tahoma"/>
          <w:i/>
          <w:color w:val="000000"/>
          <w:szCs w:val="20"/>
        </w:rPr>
        <w:t>ásica</w:t>
      </w:r>
      <w:r w:rsidR="007D5136" w:rsidRPr="00C317FE">
        <w:rPr>
          <w:rFonts w:ascii="Tahoma" w:hAnsi="Tahoma"/>
          <w:i/>
          <w:color w:val="000000"/>
          <w:szCs w:val="20"/>
        </w:rPr>
        <w:t xml:space="preserve"> </w:t>
      </w:r>
      <w:r w:rsidRPr="00C317FE">
        <w:rPr>
          <w:rFonts w:ascii="Tahoma" w:hAnsi="Tahoma"/>
          <w:i/>
          <w:color w:val="000000"/>
          <w:szCs w:val="20"/>
        </w:rPr>
        <w:t xml:space="preserve">con onda “A” </w:t>
      </w:r>
      <w:r w:rsidR="00086A94">
        <w:rPr>
          <w:rFonts w:ascii="Tahoma" w:hAnsi="Tahoma"/>
          <w:b/>
          <w:i/>
          <w:color w:val="000000"/>
          <w:szCs w:val="20"/>
        </w:rPr>
        <w:t>POSITIVA</w:t>
      </w:r>
      <w:r w:rsidRPr="00C317FE">
        <w:rPr>
          <w:rFonts w:ascii="Tahoma" w:hAnsi="Tahoma"/>
          <w:b/>
          <w:i/>
          <w:color w:val="000000"/>
          <w:szCs w:val="20"/>
        </w:rPr>
        <w:t>.</w:t>
      </w:r>
      <w:r w:rsidR="00C317FE">
        <w:rPr>
          <w:rFonts w:ascii="Tahoma" w:hAnsi="Tahoma"/>
          <w:b/>
          <w:i/>
          <w:color w:val="000000"/>
          <w:szCs w:val="20"/>
        </w:rPr>
        <w:t xml:space="preserve"> </w:t>
      </w:r>
    </w:p>
    <w:p w:rsidR="00E149C7" w:rsidRPr="00C317FE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 xml:space="preserve">N NORMAL: ONDA “A” POSITIVA.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N PATOL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GICA: ONDA “A” NEGATIVA O AUSENTE</w:t>
      </w:r>
    </w:p>
    <w:p w:rsidR="00E149C7" w:rsidRPr="00C317FE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D6DB3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b/>
          <w:i/>
          <w:color w:val="000000"/>
          <w:szCs w:val="20"/>
          <w:u w:val="single"/>
        </w:rPr>
        <w:t>REGURGITACI</w:t>
      </w:r>
      <w:r w:rsidR="00B5153B" w:rsidRPr="00C317FE">
        <w:rPr>
          <w:rFonts w:ascii="Tahoma" w:hAnsi="Tahoma"/>
          <w:b/>
          <w:i/>
          <w:color w:val="000000"/>
          <w:szCs w:val="20"/>
          <w:u w:val="single"/>
        </w:rPr>
        <w:t>Ó</w:t>
      </w:r>
      <w:r w:rsidRPr="00C317FE">
        <w:rPr>
          <w:rFonts w:ascii="Tahoma" w:hAnsi="Tahoma"/>
          <w:b/>
          <w:i/>
          <w:color w:val="000000"/>
          <w:szCs w:val="20"/>
          <w:u w:val="single"/>
        </w:rPr>
        <w:t>N TRICUSPÍDEA:</w:t>
      </w:r>
      <w:r w:rsidRPr="00C317FE">
        <w:rPr>
          <w:rFonts w:ascii="Tahoma" w:hAnsi="Tahoma"/>
          <w:i/>
          <w:color w:val="000000"/>
          <w:szCs w:val="20"/>
        </w:rPr>
        <w:t xml:space="preserve"> </w:t>
      </w:r>
      <w:r w:rsidR="00086A94">
        <w:rPr>
          <w:rFonts w:ascii="Tahoma" w:hAnsi="Tahoma"/>
          <w:b/>
          <w:i/>
          <w:color w:val="000000"/>
          <w:szCs w:val="20"/>
        </w:rPr>
        <w:t>AUSENTE</w:t>
      </w:r>
      <w:r w:rsidRPr="00C317FE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C317FE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N NORMAL: Velocidad máxima menor de 60cm/s</w:t>
      </w:r>
      <w:r w:rsidR="00086A94">
        <w:rPr>
          <w:rFonts w:ascii="Tahoma" w:hAnsi="Tahoma"/>
          <w:i/>
          <w:color w:val="000000"/>
          <w:szCs w:val="20"/>
        </w:rPr>
        <w:t xml:space="preserve"> o AUSENTE</w:t>
      </w:r>
      <w:r w:rsidRPr="00C317FE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C317FE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N PATOL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GICA: Velocidad máxima mayor de 80cm/s.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Placenta de inserción </w:t>
      </w:r>
      <w:r w:rsidR="00776D68" w:rsidRPr="00C317FE">
        <w:rPr>
          <w:rFonts w:ascii="Tahoma" w:hAnsi="Tahoma" w:cs="Tahoma"/>
          <w:i/>
          <w:color w:val="000000"/>
          <w:szCs w:val="20"/>
        </w:rPr>
        <w:t xml:space="preserve">corporal posterior. </w:t>
      </w:r>
      <w:r w:rsidR="00E149C7" w:rsidRPr="00C317FE">
        <w:rPr>
          <w:rFonts w:ascii="Tahoma" w:hAnsi="Tahoma" w:cs="Tahoma"/>
          <w:i/>
          <w:color w:val="000000"/>
          <w:szCs w:val="20"/>
        </w:rPr>
        <w:t>No se relaciona con el OCI.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  <w:r w:rsidR="00C317FE">
        <w:rPr>
          <w:rFonts w:ascii="Tahoma" w:hAnsi="Tahoma" w:cs="Tahoma"/>
          <w:i/>
          <w:color w:val="000000"/>
          <w:szCs w:val="20"/>
        </w:rPr>
        <w:t xml:space="preserve"> </w:t>
      </w:r>
      <w:r w:rsidRPr="00C317FE">
        <w:rPr>
          <w:rFonts w:ascii="Tahoma" w:hAnsi="Tahoma" w:cs="Tahoma"/>
          <w:i/>
          <w:color w:val="000000"/>
          <w:szCs w:val="20"/>
        </w:rPr>
        <w:t>OCI cerrado.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49C7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F83DF1" w:rsidRPr="00C317FE" w:rsidRDefault="00F83DF1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C317FE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C317FE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C317FE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 xml:space="preserve">Ovario </w:t>
      </w:r>
      <w:r w:rsidR="00721656">
        <w:rPr>
          <w:rFonts w:ascii="Tahoma" w:hAnsi="Tahoma" w:cs="Tahoma"/>
          <w:bCs/>
          <w:i/>
          <w:color w:val="000000"/>
          <w:sz w:val="20"/>
          <w:szCs w:val="20"/>
        </w:rPr>
        <w:t>de dimensiones conservadas.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 xml:space="preserve"> No se evidencian lesion</w:t>
      </w:r>
      <w:r w:rsidR="00F83DF1">
        <w:rPr>
          <w:rFonts w:ascii="Tahoma" w:hAnsi="Tahoma" w:cs="Tahoma"/>
          <w:bCs/>
          <w:i/>
          <w:color w:val="000000"/>
          <w:sz w:val="20"/>
          <w:szCs w:val="20"/>
        </w:rPr>
        <w:t>es focales sólidas ni quísticas complejas.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C317FE" w:rsidRDefault="00721656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 xml:space="preserve">Ovario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>de dimensiones conservadas.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 xml:space="preserve"> </w:t>
      </w:r>
      <w:r w:rsidR="00776D68" w:rsidRPr="00C317FE">
        <w:rPr>
          <w:rFonts w:ascii="Tahoma" w:hAnsi="Tahoma" w:cs="Tahoma"/>
          <w:bCs/>
          <w:i/>
          <w:color w:val="000000"/>
          <w:sz w:val="20"/>
          <w:szCs w:val="20"/>
        </w:rPr>
        <w:t>No se evidencian lesiones focales sólidas ni quísticas</w:t>
      </w:r>
      <w:r w:rsidR="00F83DF1">
        <w:rPr>
          <w:rFonts w:ascii="Tahoma" w:hAnsi="Tahoma" w:cs="Tahoma"/>
          <w:bCs/>
          <w:i/>
          <w:color w:val="000000"/>
          <w:sz w:val="20"/>
          <w:szCs w:val="20"/>
        </w:rPr>
        <w:t xml:space="preserve"> complejas</w:t>
      </w:r>
      <w:r w:rsidR="00776D68" w:rsidRPr="00C317FE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776D68" w:rsidRPr="00C317FE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C317FE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83DF1">
        <w:rPr>
          <w:rFonts w:ascii="Tahoma" w:hAnsi="Tahoma" w:cs="Tahoma"/>
          <w:bCs/>
          <w:i/>
          <w:color w:val="000000"/>
          <w:sz w:val="20"/>
          <w:szCs w:val="20"/>
        </w:rPr>
        <w:t>L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ibre.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44B7D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721656" w:rsidRPr="00C317FE" w:rsidRDefault="00721656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3D1F70" w:rsidRDefault="00C317FE" w:rsidP="00405B7F">
      <w:pPr>
        <w:rPr>
          <w:rFonts w:ascii="Arial Black" w:hAnsi="Arial Black" w:cs="Tahoma"/>
          <w:i/>
          <w:color w:val="000000"/>
          <w:sz w:val="18"/>
          <w:szCs w:val="20"/>
          <w:u w:val="single"/>
        </w:rPr>
      </w:pPr>
      <w:r w:rsidRPr="003D1F70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</w:t>
      </w:r>
      <w:r w:rsidR="003D1F70" w:rsidRPr="003D1F70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:</w:t>
      </w:r>
    </w:p>
    <w:p w:rsidR="00405B7F" w:rsidRPr="00C317FE" w:rsidRDefault="00405B7F" w:rsidP="00405B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C317FE" w:rsidRDefault="00405B7F" w:rsidP="00721656">
      <w:pPr>
        <w:numPr>
          <w:ilvl w:val="0"/>
          <w:numId w:val="21"/>
        </w:numPr>
        <w:ind w:hanging="294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Ó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Ú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NICA ACTIVA DE </w:t>
      </w:r>
      <w:r w:rsidR="00C317FE">
        <w:rPr>
          <w:rFonts w:ascii="Tahoma" w:hAnsi="Tahoma" w:cs="Tahoma"/>
          <w:i/>
          <w:color w:val="000000"/>
          <w:sz w:val="20"/>
          <w:szCs w:val="20"/>
        </w:rPr>
        <w:t>13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721656">
        <w:rPr>
          <w:rFonts w:ascii="Tahoma" w:hAnsi="Tahoma" w:cs="Tahoma"/>
          <w:i/>
          <w:color w:val="000000"/>
          <w:sz w:val="20"/>
          <w:szCs w:val="20"/>
        </w:rPr>
        <w:t xml:space="preserve">SEMANAS, 2 </w:t>
      </w:r>
      <w:r w:rsidR="00F83DF1">
        <w:rPr>
          <w:rFonts w:ascii="Tahoma" w:hAnsi="Tahoma" w:cs="Tahoma"/>
          <w:i/>
          <w:color w:val="000000"/>
          <w:sz w:val="20"/>
          <w:szCs w:val="20"/>
        </w:rPr>
        <w:t xml:space="preserve">DIAS x 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BIOMETR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Í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721656" w:rsidRDefault="00405B7F" w:rsidP="00721656">
      <w:pPr>
        <w:numPr>
          <w:ilvl w:val="0"/>
          <w:numId w:val="21"/>
        </w:numPr>
        <w:ind w:left="851" w:hanging="425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721656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</w:t>
      </w:r>
      <w:r w:rsidR="00B5153B" w:rsidRPr="00721656">
        <w:rPr>
          <w:rFonts w:ascii="Tahoma" w:hAnsi="Tahoma" w:cs="Tahoma"/>
          <w:i/>
          <w:color w:val="000000"/>
          <w:sz w:val="20"/>
          <w:szCs w:val="20"/>
        </w:rPr>
        <w:t>Á</w:t>
      </w:r>
      <w:r w:rsidRPr="00721656">
        <w:rPr>
          <w:rFonts w:ascii="Tahoma" w:hAnsi="Tahoma" w:cs="Tahoma"/>
          <w:i/>
          <w:color w:val="000000"/>
          <w:sz w:val="20"/>
          <w:szCs w:val="20"/>
        </w:rPr>
        <w:t>LVULA TRICUSPÍDEA CONSERVADOS.</w:t>
      </w:r>
    </w:p>
    <w:p w:rsidR="00405B7F" w:rsidRDefault="00721656" w:rsidP="00721656">
      <w:pPr>
        <w:numPr>
          <w:ilvl w:val="0"/>
          <w:numId w:val="21"/>
        </w:numPr>
        <w:ind w:left="360" w:firstLine="66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721656">
        <w:rPr>
          <w:rFonts w:ascii="Tahoma" w:hAnsi="Tahoma" w:cs="Tahoma"/>
          <w:i/>
          <w:color w:val="000000"/>
          <w:sz w:val="20"/>
          <w:szCs w:val="20"/>
        </w:rPr>
        <w:t>BAJO RIESGO DE CROMOSOPATÍA.</w:t>
      </w:r>
    </w:p>
    <w:p w:rsidR="00721656" w:rsidRDefault="00721656" w:rsidP="0072165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21656" w:rsidRPr="00721656" w:rsidRDefault="00721656" w:rsidP="0072165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S/S CORRELACIONAR CON DATOS CL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Í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NICOS Y CONTROL POSTERIOR.</w:t>
      </w: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C317FE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C317FE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721656" w:rsidRDefault="004C79CB" w:rsidP="00E94907">
      <w:pPr>
        <w:numPr>
          <w:ilvl w:val="0"/>
          <w:numId w:val="22"/>
        </w:num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72165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21656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  <w:r w:rsidR="004D6DB3" w:rsidRPr="00721656">
        <w:rPr>
          <w:rFonts w:ascii="Tahoma" w:hAnsi="Tahoma" w:cs="Tahoma"/>
          <w:i/>
          <w:noProof/>
          <w:sz w:val="18"/>
          <w:szCs w:val="18"/>
        </w:rPr>
        <w:t xml:space="preserve"> </w:t>
      </w:r>
    </w:p>
    <w:p w:rsidR="00375243" w:rsidRPr="00C317FE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C317FE" w:rsidRDefault="0037524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75243" w:rsidRPr="00C317FE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bookmarkStart w:id="0" w:name="_GoBack"/>
      <w:bookmarkEnd w:id="0"/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C317FE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sectPr w:rsidR="004D6DB3" w:rsidRPr="00C317FE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F1319"/>
    <w:multiLevelType w:val="hybridMultilevel"/>
    <w:tmpl w:val="987C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8A46FF"/>
    <w:multiLevelType w:val="hybridMultilevel"/>
    <w:tmpl w:val="AF26F8E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3"/>
  </w:num>
  <w:num w:numId="23">
    <w:abstractNumId w:val="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94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1F70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4B7D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7651B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1E6A"/>
    <w:rsid w:val="004D3F13"/>
    <w:rsid w:val="004D6DB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494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1656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96C98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17FE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2F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35FC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DF1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1BFAE7C-71AB-4FA7-9AA0-FF78B17C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PuestoCar">
    <w:name w:val="Puesto Car"/>
    <w:link w:val="Puesto"/>
    <w:rsid w:val="00C317FE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72165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216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15</cp:revision>
  <cp:lastPrinted>2019-05-10T01:18:00Z</cp:lastPrinted>
  <dcterms:created xsi:type="dcterms:W3CDTF">2016-02-10T16:21:00Z</dcterms:created>
  <dcterms:modified xsi:type="dcterms:W3CDTF">2019-05-10T01:19:00Z</dcterms:modified>
</cp:coreProperties>
</file>