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740B28" w:rsidRDefault="005C1CA9" w:rsidP="005C1CA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 xml:space="preserve">NEYRA GALDO SAMANTHA GERALDINE </w:t>
      </w:r>
    </w:p>
    <w:p w:rsidR="005C1CA9" w:rsidRDefault="00740B28" w:rsidP="005C1CA9">
      <w:pPr>
        <w:rPr>
          <w:rFonts w:ascii="Tahoma" w:hAnsi="Tahoma" w:cs="Arial"/>
          <w:i/>
          <w:sz w:val="20"/>
          <w:szCs w:val="20"/>
        </w:rPr>
      </w:pPr>
      <w:r w:rsidRPr="00740B28">
        <w:rPr>
          <w:rFonts w:ascii="Tahoma" w:hAnsi="Tahoma" w:cs="Tahoma"/>
          <w:b/>
          <w:i/>
          <w:sz w:val="20"/>
          <w:szCs w:val="20"/>
        </w:rPr>
        <w:t>EDAD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 w:rsidR="00D73208">
        <w:rPr>
          <w:rFonts w:ascii="Tahoma" w:hAnsi="Tahoma" w:cs="Tahoma"/>
          <w:i/>
          <w:sz w:val="20"/>
          <w:szCs w:val="20"/>
        </w:rPr>
        <w:t>: 22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192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10-05-2019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5F0613" w:rsidRDefault="006E1C65" w:rsidP="006E1C65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F0613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5F0613" w:rsidRPr="005F0613">
        <w:rPr>
          <w:rFonts w:ascii="Arial Black" w:hAnsi="Arial Black" w:cs="Tahoma"/>
          <w:i/>
          <w:noProof/>
          <w:sz w:val="18"/>
          <w:szCs w:val="18"/>
        </w:rPr>
        <w:t xml:space="preserve"> MyLAB </w:t>
      </w:r>
      <w:r w:rsidRPr="005F061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740B28">
        <w:rPr>
          <w:rFonts w:ascii="Tahoma" w:hAnsi="Tahoma" w:cs="Tahoma"/>
          <w:i/>
          <w:color w:val="000000"/>
          <w:szCs w:val="20"/>
        </w:rPr>
        <w:t>22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740B28">
        <w:rPr>
          <w:rFonts w:ascii="Tahoma" w:hAnsi="Tahoma" w:cs="Tahoma"/>
          <w:i/>
          <w:color w:val="000000"/>
          <w:szCs w:val="20"/>
        </w:rPr>
        <w:t>5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740B28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Adyacente al saco gestacional se aprecia una imagen hipoecogénica de aspecto semilunar el cual mide 7 x 2mm de diámetro.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740B28">
        <w:rPr>
          <w:rFonts w:ascii="Tahoma" w:hAnsi="Tahoma" w:cs="Tahoma"/>
          <w:bCs/>
          <w:i/>
          <w:color w:val="000000"/>
          <w:sz w:val="20"/>
          <w:szCs w:val="20"/>
        </w:rPr>
        <w:t>normal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Ovario </w:t>
      </w:r>
      <w:r w:rsidR="00740B28">
        <w:rPr>
          <w:rFonts w:ascii="Tahoma" w:hAnsi="Tahoma" w:cs="Tahoma"/>
          <w:bCs/>
          <w:i/>
          <w:color w:val="000000"/>
          <w:sz w:val="20"/>
          <w:szCs w:val="20"/>
        </w:rPr>
        <w:t>normal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740B28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 xml:space="preserve"> EN RELACIÓN A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DC123E" w:rsidRPr="001C2480">
        <w:rPr>
          <w:rFonts w:ascii="Tahoma" w:hAnsi="Tahoma" w:cs="Tahoma"/>
          <w:i/>
          <w:color w:val="000000"/>
          <w:sz w:val="20"/>
          <w:szCs w:val="20"/>
        </w:rPr>
        <w:t>6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740B28">
        <w:rPr>
          <w:rFonts w:ascii="Tahoma" w:hAnsi="Tahoma" w:cs="Tahoma"/>
          <w:i/>
          <w:color w:val="000000"/>
          <w:sz w:val="20"/>
          <w:szCs w:val="20"/>
        </w:rPr>
        <w:t>, 1 DIA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740B28" w:rsidRDefault="00740B2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HEMATOMA SUBCORIAL.</w:t>
      </w:r>
    </w:p>
    <w:p w:rsidR="00740B28" w:rsidRDefault="00740B28" w:rsidP="00740B2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6E1C65" w:rsidRPr="00740B28" w:rsidRDefault="006E1C65" w:rsidP="00740B28">
      <w:pPr>
        <w:jc w:val="both"/>
        <w:rPr>
          <w:rFonts w:ascii="Tahoma" w:hAnsi="Tahoma" w:cs="Tahoma"/>
          <w:i/>
          <w:color w:val="000000"/>
          <w:sz w:val="20"/>
          <w:szCs w:val="20"/>
          <w:lang w:val="en-US"/>
        </w:rPr>
      </w:pPr>
      <w:r w:rsidRPr="00740B28">
        <w:rPr>
          <w:rFonts w:ascii="Tahoma" w:hAnsi="Tahoma" w:cs="Tahoma"/>
          <w:i/>
          <w:color w:val="000000"/>
          <w:sz w:val="20"/>
          <w:szCs w:val="20"/>
          <w:lang w:val="en-US"/>
        </w:rPr>
        <w:t>F.P.P.</w:t>
      </w:r>
      <w:r w:rsidR="00B2485A" w:rsidRPr="00740B28">
        <w:rPr>
          <w:rFonts w:ascii="Tahoma" w:hAnsi="Tahoma" w:cs="Tahoma"/>
          <w:i/>
          <w:color w:val="000000"/>
          <w:sz w:val="20"/>
          <w:szCs w:val="20"/>
          <w:lang w:val="en-US"/>
        </w:rPr>
        <w:t xml:space="preserve"> x US</w:t>
      </w:r>
      <w:r w:rsidR="00740B28" w:rsidRPr="00740B28">
        <w:rPr>
          <w:rFonts w:ascii="Tahoma" w:hAnsi="Tahoma" w:cs="Tahoma"/>
          <w:i/>
          <w:color w:val="000000"/>
          <w:sz w:val="20"/>
          <w:szCs w:val="20"/>
          <w:lang w:val="en-US"/>
        </w:rPr>
        <w:t>: 02/01/2020</w:t>
      </w:r>
    </w:p>
    <w:p w:rsidR="00056498" w:rsidRPr="00740B28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  <w:lang w:val="en-US"/>
        </w:rPr>
      </w:pPr>
    </w:p>
    <w:p w:rsidR="00056498" w:rsidRPr="00740B28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  <w:lang w:val="en-US"/>
        </w:rPr>
      </w:pPr>
      <w:r w:rsidRPr="00740B28">
        <w:rPr>
          <w:rFonts w:ascii="Tahoma" w:hAnsi="Tahoma" w:cs="Tahoma"/>
          <w:i/>
          <w:color w:val="000000"/>
          <w:sz w:val="20"/>
          <w:szCs w:val="20"/>
          <w:lang w:val="en-US"/>
        </w:rPr>
        <w:t xml:space="preserve">S/S </w:t>
      </w:r>
      <w:r w:rsidR="00E10A83" w:rsidRPr="00740B28">
        <w:rPr>
          <w:rFonts w:ascii="Tahoma" w:hAnsi="Tahoma" w:cs="Tahoma"/>
          <w:i/>
          <w:color w:val="000000"/>
          <w:sz w:val="20"/>
          <w:szCs w:val="20"/>
          <w:lang w:val="en-US"/>
        </w:rPr>
        <w:t>CONTROL POSTERIOR</w:t>
      </w:r>
      <w:bookmarkStart w:id="0" w:name="_GoBack"/>
      <w:bookmarkEnd w:id="0"/>
      <w:r w:rsidR="00BF188B" w:rsidRPr="00740B28">
        <w:rPr>
          <w:rFonts w:ascii="Tahoma" w:hAnsi="Tahoma" w:cs="Tahoma"/>
          <w:i/>
          <w:color w:val="000000"/>
          <w:sz w:val="20"/>
          <w:szCs w:val="20"/>
          <w:lang w:val="en-US"/>
        </w:rPr>
        <w:t>.</w:t>
      </w:r>
    </w:p>
    <w:p w:rsidR="00F14DFD" w:rsidRPr="00740B28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  <w:lang w:val="en-US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0B28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208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1F7D26B-F60E-49AF-BF48-23D64BCB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740B2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40B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15</cp:revision>
  <cp:lastPrinted>2019-05-10T16:25:00Z</cp:lastPrinted>
  <dcterms:created xsi:type="dcterms:W3CDTF">2016-02-10T16:16:00Z</dcterms:created>
  <dcterms:modified xsi:type="dcterms:W3CDTF">2019-05-10T16:25:00Z</dcterms:modified>
</cp:coreProperties>
</file>