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Default="00C20E24" w:rsidP="00C20E24">
      <w:pPr>
        <w:pStyle w:val="Puesto"/>
        <w:rPr>
          <w:i/>
        </w:rPr>
      </w:pPr>
    </w:p>
    <w:p w:rsidR="000807CA" w:rsidRDefault="000807CA" w:rsidP="00C20E24">
      <w:pPr>
        <w:pStyle w:val="Puesto"/>
        <w:rPr>
          <w:i/>
        </w:rPr>
      </w:pPr>
    </w:p>
    <w:p w:rsidR="000807CA" w:rsidRPr="007C3CFC" w:rsidRDefault="000807CA" w:rsidP="00C20E24">
      <w:pPr>
        <w:pStyle w:val="Puesto"/>
        <w:rPr>
          <w:i/>
        </w:rPr>
      </w:pPr>
    </w:p>
    <w:p w:rsidR="007C3CFC" w:rsidRPr="00586359" w:rsidRDefault="007C3CFC" w:rsidP="007C3CF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1D63">
        <w:rPr>
          <w:rFonts w:ascii="Tahoma" w:hAnsi="Tahoma" w:cs="Tahoma"/>
          <w:i/>
          <w:sz w:val="20"/>
          <w:szCs w:val="20"/>
        </w:rPr>
        <w:t>HINOSTROZA JAPA GLADYS LUZMILA Edad: 50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291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="000807CA">
        <w:rPr>
          <w:rFonts w:ascii="Tahoma" w:hAnsi="Tahoma" w:cs="Tahoma"/>
          <w:i/>
          <w:sz w:val="20"/>
          <w:szCs w:val="20"/>
        </w:rPr>
        <w:t xml:space="preserve">hacia R </w:t>
      </w:r>
      <w:r w:rsidRPr="0095519B">
        <w:rPr>
          <w:rFonts w:ascii="Tahoma" w:hAnsi="Tahoma" w:cs="Tahoma"/>
          <w:i/>
          <w:sz w:val="20"/>
          <w:szCs w:val="20"/>
        </w:rPr>
        <w:t xml:space="preserve">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="000807CA">
        <w:rPr>
          <w:rFonts w:ascii="Tahoma" w:hAnsi="Tahoma" w:cs="Tahoma"/>
          <w:i/>
          <w:sz w:val="20"/>
          <w:szCs w:val="20"/>
        </w:rPr>
        <w:t>de 11 x 11</w:t>
      </w:r>
      <w:r w:rsidRPr="0095519B">
        <w:rPr>
          <w:rFonts w:ascii="Tahoma" w:hAnsi="Tahoma" w:cs="Tahoma"/>
          <w:i/>
          <w:sz w:val="20"/>
          <w:szCs w:val="20"/>
        </w:rPr>
        <w:t>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  <w:r w:rsidR="000807CA">
        <w:rPr>
          <w:rFonts w:ascii="Tahoma" w:hAnsi="Tahoma" w:cs="Tahoma"/>
          <w:i/>
          <w:sz w:val="20"/>
          <w:szCs w:val="20"/>
        </w:rPr>
        <w:t xml:space="preserve"> Además se observan dos imágenes anecogénicas de bordes regulares, ubicados en: CSE R 11 mide 6 x 5mm y en CIE R 6 mide 3 x 3mm. </w:t>
      </w:r>
    </w:p>
    <w:p w:rsidR="008403E7" w:rsidRPr="0095519B" w:rsidRDefault="000807CA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11</w:t>
      </w:r>
      <w:r w:rsidR="008403E7"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8403E7" w:rsidRDefault="000807CA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Región axilar se evidencia </w:t>
      </w:r>
      <w:r w:rsidRPr="0095519B">
        <w:rPr>
          <w:rFonts w:ascii="Tahoma" w:hAnsi="Tahoma" w:cs="Tahoma"/>
          <w:i/>
          <w:sz w:val="20"/>
          <w:szCs w:val="20"/>
        </w:rPr>
        <w:t>proceso inflamatorio ganglionar.</w:t>
      </w:r>
    </w:p>
    <w:p w:rsidR="000807CA" w:rsidRPr="0095519B" w:rsidRDefault="000807CA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</w:t>
      </w:r>
      <w:r w:rsidR="000807CA">
        <w:rPr>
          <w:rFonts w:ascii="Tahoma" w:hAnsi="Tahoma" w:cs="Tahoma"/>
          <w:i/>
          <w:sz w:val="20"/>
          <w:szCs w:val="20"/>
        </w:rPr>
        <w:t>antes. Espesor glandular mide 10</w:t>
      </w:r>
      <w:r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0807CA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Región axilar se evidencia </w:t>
      </w:r>
      <w:r w:rsidR="007C3CFC" w:rsidRPr="0095519B">
        <w:rPr>
          <w:rFonts w:ascii="Tahoma" w:hAnsi="Tahoma" w:cs="Tahoma"/>
          <w:i/>
          <w:sz w:val="20"/>
          <w:szCs w:val="20"/>
        </w:rPr>
        <w:t>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0807CA" w:rsidRPr="0095519B" w:rsidRDefault="000807CA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 SIMPLE EN MAMA DERECHA.</w:t>
      </w:r>
    </w:p>
    <w:p w:rsidR="008403E7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0807CA" w:rsidRPr="0095519B" w:rsidRDefault="000807CA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i/>
          <w:sz w:val="20"/>
          <w:szCs w:val="20"/>
        </w:rPr>
        <w:t>ADENOPATIA AXILAR BILATERAL.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07CA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1D63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24721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432989-2508-4418-BB35-52A0C7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807C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807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eco1</cp:lastModifiedBy>
  <cp:revision>13</cp:revision>
  <cp:lastPrinted>2019-05-10T20:05:00Z</cp:lastPrinted>
  <dcterms:created xsi:type="dcterms:W3CDTF">2016-02-10T16:12:00Z</dcterms:created>
  <dcterms:modified xsi:type="dcterms:W3CDTF">2019-05-10T20:12:00Z</dcterms:modified>
</cp:coreProperties>
</file>