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9F" w:rsidRDefault="002A3E9F" w:rsidP="006F25CA">
      <w:pPr>
        <w:pStyle w:val="Puesto"/>
        <w:rPr>
          <w:rFonts w:ascii="Arial Black" w:hAnsi="Arial Black" w:cs="Tahoma"/>
          <w:i/>
          <w:u w:val="single"/>
        </w:rPr>
      </w:pPr>
    </w:p>
    <w:p w:rsidR="002A3E9F" w:rsidRDefault="002A3E9F" w:rsidP="006F25CA">
      <w:pPr>
        <w:pStyle w:val="Puesto"/>
        <w:rPr>
          <w:rFonts w:ascii="Arial Black" w:hAnsi="Arial Black" w:cs="Tahoma"/>
          <w:i/>
          <w:u w:val="single"/>
        </w:rPr>
      </w:pPr>
    </w:p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149F">
        <w:rPr>
          <w:rFonts w:ascii="Tahoma" w:hAnsi="Tahoma" w:cs="Tahoma"/>
          <w:i/>
          <w:sz w:val="20"/>
          <w:szCs w:val="20"/>
        </w:rPr>
        <w:t xml:space="preserve">FERNANDEZ HUAUYA IRES </w:t>
      </w:r>
      <w:r w:rsidR="002A3E9F">
        <w:rPr>
          <w:rFonts w:ascii="Tahoma" w:hAnsi="Tahoma" w:cs="Tahoma"/>
          <w:i/>
          <w:sz w:val="20"/>
          <w:szCs w:val="20"/>
        </w:rPr>
        <w:tab/>
      </w:r>
      <w:r w:rsidR="002A3E9F">
        <w:rPr>
          <w:rFonts w:ascii="Tahoma" w:hAnsi="Tahoma" w:cs="Tahoma"/>
          <w:i/>
          <w:sz w:val="20"/>
          <w:szCs w:val="20"/>
        </w:rPr>
        <w:tab/>
      </w:r>
      <w:r w:rsidR="002A3E9F">
        <w:rPr>
          <w:rFonts w:ascii="Tahoma" w:hAnsi="Tahoma" w:cs="Tahoma"/>
          <w:i/>
          <w:sz w:val="20"/>
          <w:szCs w:val="20"/>
        </w:rPr>
        <w:tab/>
      </w:r>
      <w:r w:rsidR="0031149F">
        <w:rPr>
          <w:rFonts w:ascii="Tahoma" w:hAnsi="Tahoma" w:cs="Tahoma"/>
          <w:i/>
          <w:sz w:val="20"/>
          <w:szCs w:val="20"/>
        </w:rPr>
        <w:t>Edad: 21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45314D" w:rsidRPr="006F25CA" w:rsidRDefault="0045314D" w:rsidP="0045314D">
      <w:pPr>
        <w:rPr>
          <w:rFonts w:ascii="Tahoma" w:hAnsi="Tahoma" w:cs="Tahoma"/>
          <w:i/>
          <w:sz w:val="20"/>
          <w:szCs w:val="20"/>
        </w:rPr>
      </w:pPr>
    </w:p>
    <w:p w:rsidR="00B37E99" w:rsidRPr="00B50B6B" w:rsidRDefault="004F74DE" w:rsidP="006F25CA">
      <w:pPr>
        <w:pStyle w:val="Ttulo1"/>
        <w:jc w:val="both"/>
        <w:rPr>
          <w:rFonts w:ascii="Tahoma" w:hAnsi="Tahoma" w:cs="Tahoma"/>
          <w:i/>
          <w:sz w:val="18"/>
          <w:szCs w:val="20"/>
        </w:rPr>
      </w:pPr>
      <w:r w:rsidRPr="00B50B6B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50B6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50B6B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="002A3E9F">
        <w:rPr>
          <w:rFonts w:ascii="Tahoma" w:hAnsi="Tahoma" w:cs="Tahoma"/>
          <w:i/>
          <w:szCs w:val="20"/>
        </w:rPr>
        <w:t xml:space="preserve"> LCN es de 60</w:t>
      </w:r>
      <w:r w:rsidRPr="00D20A3C">
        <w:rPr>
          <w:rFonts w:ascii="Tahoma" w:hAnsi="Tahoma" w:cs="Tahoma"/>
          <w:i/>
          <w:szCs w:val="20"/>
        </w:rPr>
        <w:t>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Default="002A3E9F" w:rsidP="0070722B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Se observa infiltrado hemático en borde </w:t>
      </w:r>
      <w:proofErr w:type="spellStart"/>
      <w:r>
        <w:rPr>
          <w:rFonts w:ascii="Tahoma" w:hAnsi="Tahoma" w:cs="Tahoma"/>
          <w:i/>
          <w:szCs w:val="20"/>
        </w:rPr>
        <w:t>inferiro</w:t>
      </w:r>
      <w:proofErr w:type="spellEnd"/>
      <w:r>
        <w:rPr>
          <w:rFonts w:ascii="Tahoma" w:hAnsi="Tahoma" w:cs="Tahoma"/>
          <w:i/>
          <w:szCs w:val="20"/>
        </w:rPr>
        <w:t xml:space="preserve"> de saco gestacional que mide 10 x 8mm</w:t>
      </w:r>
    </w:p>
    <w:p w:rsidR="002A3E9F" w:rsidRPr="00D20A3C" w:rsidRDefault="002A3E9F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</w:t>
      </w:r>
      <w:r w:rsidR="0045314D">
        <w:rPr>
          <w:rFonts w:ascii="Tahoma" w:hAnsi="Tahoma" w:cs="Tahoma"/>
          <w:i/>
          <w:szCs w:val="20"/>
        </w:rPr>
        <w:t xml:space="preserve"> complejas</w:t>
      </w:r>
      <w:r w:rsidRPr="00D20A3C">
        <w:rPr>
          <w:rFonts w:ascii="Tahoma" w:hAnsi="Tahoma" w:cs="Tahoma"/>
          <w:i/>
          <w:szCs w:val="20"/>
        </w:rPr>
        <w:t>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2A3E9F" w:rsidP="0070722B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26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 xml:space="preserve"> x 16mm. </w:t>
      </w:r>
      <w:r>
        <w:rPr>
          <w:rFonts w:ascii="Tahoma" w:hAnsi="Tahoma" w:cs="Tahoma"/>
          <w:bCs/>
          <w:i/>
          <w:sz w:val="20"/>
          <w:szCs w:val="20"/>
        </w:rPr>
        <w:t>Se observa presencia de cuerpo lúteo.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2A3E9F" w:rsidP="0070722B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23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5314D">
        <w:rPr>
          <w:rFonts w:ascii="Tahoma" w:hAnsi="Tahoma" w:cs="Tahoma"/>
          <w:bCs/>
          <w:i/>
          <w:sz w:val="20"/>
          <w:szCs w:val="20"/>
        </w:rPr>
        <w:t>L</w:t>
      </w:r>
      <w:r w:rsidRPr="00D20A3C">
        <w:rPr>
          <w:rFonts w:ascii="Tahoma" w:hAnsi="Tahoma" w:cs="Tahoma"/>
          <w:bCs/>
          <w:i/>
          <w:sz w:val="20"/>
          <w:szCs w:val="20"/>
        </w:rPr>
        <w:t>ibre.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B50B6B" w:rsidRDefault="004F74DE" w:rsidP="0070722B">
      <w:pPr>
        <w:rPr>
          <w:rFonts w:ascii="Arial Black" w:hAnsi="Arial Black" w:cs="Tahoma"/>
          <w:i/>
          <w:sz w:val="18"/>
          <w:szCs w:val="20"/>
        </w:rPr>
      </w:pPr>
      <w:r w:rsidRPr="00B50B6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70722B" w:rsidRPr="00B50B6B">
        <w:rPr>
          <w:rFonts w:ascii="Arial Black" w:hAnsi="Arial Black" w:cs="Tahoma"/>
          <w:bCs/>
          <w:i/>
          <w:sz w:val="18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GESTACI</w:t>
      </w:r>
      <w:r w:rsidR="00B44526" w:rsidRPr="0045314D">
        <w:rPr>
          <w:rFonts w:ascii="Tahoma" w:hAnsi="Tahoma" w:cs="Tahoma"/>
          <w:i/>
          <w:sz w:val="20"/>
          <w:szCs w:val="20"/>
        </w:rPr>
        <w:t>Ó</w:t>
      </w:r>
      <w:r w:rsidRPr="0045314D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45314D">
        <w:rPr>
          <w:rFonts w:ascii="Tahoma" w:hAnsi="Tahoma" w:cs="Tahoma"/>
          <w:i/>
          <w:sz w:val="20"/>
          <w:szCs w:val="20"/>
        </w:rPr>
        <w:t>Ú</w:t>
      </w:r>
      <w:r w:rsidR="002A3E9F">
        <w:rPr>
          <w:rFonts w:ascii="Tahoma" w:hAnsi="Tahoma" w:cs="Tahoma"/>
          <w:i/>
          <w:sz w:val="20"/>
          <w:szCs w:val="20"/>
        </w:rPr>
        <w:t>NICA ACTIVA DE 11.5</w:t>
      </w:r>
      <w:r w:rsidRPr="0045314D">
        <w:rPr>
          <w:rFonts w:ascii="Tahoma" w:hAnsi="Tahoma" w:cs="Tahoma"/>
          <w:i/>
          <w:sz w:val="20"/>
          <w:szCs w:val="20"/>
        </w:rPr>
        <w:t xml:space="preserve"> SEMANAS, 5 DIAS x LCN.</w:t>
      </w:r>
    </w:p>
    <w:p w:rsidR="002A3E9F" w:rsidRPr="0045314D" w:rsidRDefault="002A3E9F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PERISACULAR.</w:t>
      </w:r>
    </w:p>
    <w:p w:rsidR="0070722B" w:rsidRPr="0045314D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F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="00000813"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 x US</w:t>
      </w:r>
      <w:r w:rsidRPr="0045314D">
        <w:rPr>
          <w:rFonts w:ascii="Tahoma" w:hAnsi="Tahoma" w:cs="Tahoma"/>
          <w:i/>
          <w:sz w:val="20"/>
          <w:szCs w:val="20"/>
        </w:rPr>
        <w:t xml:space="preserve">: </w:t>
      </w:r>
      <w:r w:rsidR="002A3E9F">
        <w:rPr>
          <w:rFonts w:ascii="Tahoma" w:hAnsi="Tahoma" w:cs="Tahoma"/>
          <w:i/>
          <w:sz w:val="20"/>
          <w:szCs w:val="20"/>
        </w:rPr>
        <w:t>17.11.2019</w:t>
      </w:r>
    </w:p>
    <w:p w:rsidR="00D20A3C" w:rsidRPr="0045314D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45314D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S/S CONTROL POSTERIOR.</w:t>
      </w:r>
    </w:p>
    <w:p w:rsidR="00610CD2" w:rsidRPr="00D20A3C" w:rsidRDefault="00B44526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ATENTAMENTE,</w:t>
      </w:r>
      <w:bookmarkStart w:id="0" w:name="_GoBack"/>
      <w:bookmarkEnd w:id="0"/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A5E4B4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3E9F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49F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14D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1761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0B6B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15CC3B-4287-4979-96BD-47D5DDD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A3E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A3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2019-05-10T23:47:00Z</cp:lastPrinted>
  <dcterms:created xsi:type="dcterms:W3CDTF">2016-02-10T16:23:00Z</dcterms:created>
  <dcterms:modified xsi:type="dcterms:W3CDTF">2019-05-10T23:47:00Z</dcterms:modified>
</cp:coreProperties>
</file>