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6734B3" w:rsidRDefault="005C1CA9" w:rsidP="005C1CA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 xml:space="preserve">APOLINARIO VIVAR JESSICA LUZ 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 xml:space="preserve">EN ESCALA DE GRISES UTILIZANDO TRANSDUCTOR </w:t>
      </w:r>
      <w:r w:rsidR="006734B3">
        <w:rPr>
          <w:rFonts w:ascii="Arial Black" w:hAnsi="Arial Black" w:cs="Tahoma"/>
          <w:i/>
          <w:noProof/>
          <w:sz w:val="18"/>
          <w:szCs w:val="18"/>
        </w:rPr>
        <w:t xml:space="preserve">INTRAVAGINAL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6734B3">
        <w:rPr>
          <w:rFonts w:ascii="Tahoma" w:hAnsi="Tahoma" w:cs="Tahoma"/>
          <w:i/>
          <w:color w:val="000000"/>
          <w:szCs w:val="20"/>
        </w:rPr>
        <w:t>32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6734B3">
        <w:rPr>
          <w:rFonts w:ascii="Tahoma" w:hAnsi="Tahoma" w:cs="Tahoma"/>
          <w:i/>
          <w:color w:val="000000"/>
          <w:szCs w:val="20"/>
        </w:rPr>
        <w:t>9.8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6734B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Se objetiva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colección </w:t>
      </w:r>
      <w:r>
        <w:rPr>
          <w:rFonts w:ascii="Tahoma" w:hAnsi="Tahoma" w:cs="Tahoma"/>
          <w:i/>
          <w:color w:val="000000"/>
          <w:szCs w:val="20"/>
        </w:rPr>
        <w:t>laminar de 10mm., de diámetro mayor proyectada en región subcoriónica anterior.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</w:t>
      </w:r>
      <w:r w:rsidR="006734B3">
        <w:rPr>
          <w:rFonts w:ascii="Tahoma" w:hAnsi="Tahoma" w:cs="Tahoma"/>
          <w:bCs/>
          <w:i/>
          <w:color w:val="000000"/>
          <w:sz w:val="20"/>
          <w:szCs w:val="20"/>
        </w:rPr>
        <w:t>29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6734B3">
        <w:rPr>
          <w:rFonts w:ascii="Tahoma" w:hAnsi="Tahoma" w:cs="Tahoma"/>
          <w:bCs/>
          <w:i/>
          <w:color w:val="000000"/>
          <w:sz w:val="20"/>
          <w:szCs w:val="20"/>
        </w:rPr>
        <w:t>08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>mm.</w:t>
      </w:r>
      <w:r w:rsidR="006734B3">
        <w:rPr>
          <w:rFonts w:ascii="Tahoma" w:hAnsi="Tahoma" w:cs="Tahoma"/>
          <w:bCs/>
          <w:i/>
          <w:color w:val="000000"/>
          <w:sz w:val="20"/>
          <w:szCs w:val="20"/>
        </w:rPr>
        <w:t>, visualizándose imagen quística compleja de 42 x 25mm., de diámetros mayores.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</w:t>
      </w:r>
      <w:r w:rsidR="006734B3">
        <w:rPr>
          <w:rFonts w:ascii="Tahoma" w:hAnsi="Tahoma" w:cs="Tahoma"/>
          <w:bCs/>
          <w:i/>
          <w:color w:val="000000"/>
          <w:sz w:val="20"/>
          <w:szCs w:val="20"/>
        </w:rPr>
        <w:t>34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6734B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 w:rsidRPr="006734B3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6734B3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="006734B3">
        <w:rPr>
          <w:rFonts w:ascii="Tahoma" w:hAnsi="Tahoma" w:cs="Tahoma"/>
          <w:i/>
          <w:color w:val="000000"/>
          <w:sz w:val="20"/>
          <w:szCs w:val="20"/>
        </w:rPr>
        <w:t>6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734B3" w:rsidRDefault="006734B3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SUBCORIONICO.</w:t>
      </w:r>
    </w:p>
    <w:p w:rsidR="006734B3" w:rsidRDefault="006734B3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QUISTE COMPLEJO EN OVARIO DERECHO.</w:t>
      </w:r>
    </w:p>
    <w:p w:rsidR="006E1C65" w:rsidRPr="006734B3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6734B3">
        <w:rPr>
          <w:rFonts w:ascii="Tahoma" w:hAnsi="Tahoma" w:cs="Tahoma"/>
          <w:b/>
          <w:i/>
          <w:color w:val="000000"/>
          <w:sz w:val="20"/>
          <w:szCs w:val="20"/>
        </w:rPr>
        <w:t>F.P.P.</w:t>
      </w:r>
      <w:r w:rsidR="00B2485A" w:rsidRPr="006734B3">
        <w:rPr>
          <w:rFonts w:ascii="Tahoma" w:hAnsi="Tahoma" w:cs="Tahoma"/>
          <w:b/>
          <w:i/>
          <w:color w:val="000000"/>
          <w:sz w:val="20"/>
          <w:szCs w:val="20"/>
        </w:rPr>
        <w:t xml:space="preserve"> x US</w:t>
      </w:r>
      <w:r w:rsidRPr="006734B3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  <w:r w:rsidR="006734B3" w:rsidRPr="006734B3">
        <w:rPr>
          <w:rFonts w:ascii="Tahoma" w:hAnsi="Tahoma" w:cs="Tahoma"/>
          <w:b/>
          <w:i/>
          <w:color w:val="000000"/>
          <w:sz w:val="20"/>
          <w:szCs w:val="20"/>
        </w:rPr>
        <w:t>29</w:t>
      </w:r>
      <w:r w:rsidRPr="006734B3">
        <w:rPr>
          <w:rFonts w:ascii="Tahoma" w:hAnsi="Tahoma" w:cs="Tahoma"/>
          <w:b/>
          <w:i/>
          <w:color w:val="000000"/>
          <w:sz w:val="20"/>
          <w:szCs w:val="20"/>
        </w:rPr>
        <w:t>/1</w:t>
      </w:r>
      <w:r w:rsidR="006734B3" w:rsidRPr="006734B3">
        <w:rPr>
          <w:rFonts w:ascii="Tahoma" w:hAnsi="Tahoma" w:cs="Tahoma"/>
          <w:b/>
          <w:i/>
          <w:color w:val="000000"/>
          <w:sz w:val="20"/>
          <w:szCs w:val="20"/>
        </w:rPr>
        <w:t>2</w:t>
      </w:r>
      <w:r w:rsidRPr="006734B3">
        <w:rPr>
          <w:rFonts w:ascii="Tahoma" w:hAnsi="Tahoma" w:cs="Tahoma"/>
          <w:b/>
          <w:i/>
          <w:color w:val="000000"/>
          <w:sz w:val="20"/>
          <w:szCs w:val="20"/>
        </w:rPr>
        <w:t>/1</w:t>
      </w:r>
      <w:r w:rsidR="006734B3" w:rsidRPr="006734B3">
        <w:rPr>
          <w:rFonts w:ascii="Tahoma" w:hAnsi="Tahoma" w:cs="Tahoma"/>
          <w:b/>
          <w:i/>
          <w:color w:val="000000"/>
          <w:sz w:val="20"/>
          <w:szCs w:val="20"/>
        </w:rPr>
        <w:t>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34B3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2007-10-15T14:49:00Z</cp:lastPrinted>
  <dcterms:created xsi:type="dcterms:W3CDTF">2016-02-10T16:16:00Z</dcterms:created>
  <dcterms:modified xsi:type="dcterms:W3CDTF">2019-05-11T16:20:00Z</dcterms:modified>
</cp:coreProperties>
</file>